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51" w:rsidRPr="00312251" w:rsidRDefault="00312251">
      <w:pPr>
        <w:pStyle w:val="ConsPlusTitlePage"/>
        <w:rPr>
          <w:sz w:val="16"/>
          <w:szCs w:val="16"/>
        </w:rPr>
      </w:pPr>
      <w:r w:rsidRPr="00312251">
        <w:rPr>
          <w:sz w:val="16"/>
          <w:szCs w:val="16"/>
        </w:rPr>
        <w:t>Приказ Минздрава России от 08.04.2021 N 317н "Об утверждении порядка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страхования"</w:t>
      </w:r>
      <w:r w:rsidRPr="00312251">
        <w:rPr>
          <w:sz w:val="16"/>
          <w:szCs w:val="16"/>
        </w:rPr>
        <w:br/>
      </w:r>
    </w:p>
    <w:p w:rsidR="00312251" w:rsidRPr="00312251" w:rsidRDefault="00312251">
      <w:pPr>
        <w:pStyle w:val="ConsPlusNormal"/>
        <w:jc w:val="both"/>
        <w:outlineLvl w:val="0"/>
        <w:rPr>
          <w:sz w:val="16"/>
          <w:szCs w:val="16"/>
        </w:rPr>
      </w:pPr>
    </w:p>
    <w:p w:rsidR="00312251" w:rsidRPr="00312251" w:rsidRDefault="00312251">
      <w:pPr>
        <w:pStyle w:val="ConsPlusNormal"/>
        <w:outlineLvl w:val="0"/>
        <w:rPr>
          <w:sz w:val="16"/>
          <w:szCs w:val="16"/>
        </w:rPr>
      </w:pPr>
      <w:r w:rsidRPr="00312251">
        <w:rPr>
          <w:sz w:val="16"/>
          <w:szCs w:val="16"/>
        </w:rPr>
        <w:t>Зарегистрировано в Минюсте России 14 мая 2021 г. N 63419</w:t>
      </w:r>
    </w:p>
    <w:p w:rsidR="00312251" w:rsidRPr="00312251" w:rsidRDefault="003122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r w:rsidRPr="00312251">
        <w:rPr>
          <w:sz w:val="24"/>
          <w:szCs w:val="24"/>
        </w:rPr>
        <w:t>МИНИСТЕРСТВО ЗДРАВООХРАНЕНИЯ РОССИЙСКОЙ ФЕДЕРАЦИИ</w:t>
      </w: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r w:rsidRPr="00312251">
        <w:rPr>
          <w:sz w:val="24"/>
          <w:szCs w:val="24"/>
        </w:rPr>
        <w:t>ПРИКАЗ</w:t>
      </w: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r w:rsidRPr="00312251">
        <w:rPr>
          <w:sz w:val="24"/>
          <w:szCs w:val="24"/>
        </w:rPr>
        <w:t>от 8 апреля 2021 г. N 317н</w:t>
      </w: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r w:rsidRPr="00312251">
        <w:rPr>
          <w:sz w:val="24"/>
          <w:szCs w:val="24"/>
        </w:rPr>
        <w:t>ОБ УТВЕРЖДЕНИИ ПОРЯДКА</w:t>
      </w: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r w:rsidRPr="00312251">
        <w:rPr>
          <w:sz w:val="24"/>
          <w:szCs w:val="24"/>
        </w:rPr>
        <w:t xml:space="preserve">ИНФОРМИРОВАНИЯ ЗАСТРАХОВАННЫХ ЛИЦ </w:t>
      </w:r>
      <w:proofErr w:type="gramStart"/>
      <w:r w:rsidRPr="00312251">
        <w:rPr>
          <w:sz w:val="24"/>
          <w:szCs w:val="24"/>
        </w:rPr>
        <w:t>О</w:t>
      </w:r>
      <w:proofErr w:type="gramEnd"/>
      <w:r w:rsidRPr="00312251">
        <w:rPr>
          <w:sz w:val="24"/>
          <w:szCs w:val="24"/>
        </w:rPr>
        <w:t xml:space="preserve"> ВЫЯВЛЕННЫХ</w:t>
      </w: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proofErr w:type="gramStart"/>
      <w:r w:rsidRPr="00312251">
        <w:rPr>
          <w:sz w:val="24"/>
          <w:szCs w:val="24"/>
        </w:rPr>
        <w:t>НАРУШЕНИЯХ</w:t>
      </w:r>
      <w:proofErr w:type="gramEnd"/>
      <w:r w:rsidRPr="00312251">
        <w:rPr>
          <w:sz w:val="24"/>
          <w:szCs w:val="24"/>
        </w:rPr>
        <w:t xml:space="preserve"> ПРИ ОКАЗАНИИ ИМ МЕДИЦИНСКОЙ ПОМОЩИ</w:t>
      </w: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r w:rsidRPr="00312251">
        <w:rPr>
          <w:sz w:val="24"/>
          <w:szCs w:val="24"/>
        </w:rPr>
        <w:t>В СООТВЕТСТВИИ С ТЕРРИТОРИАЛЬНОЙ ПРОГРАММОЙ</w:t>
      </w: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r w:rsidRPr="00312251">
        <w:rPr>
          <w:sz w:val="24"/>
          <w:szCs w:val="24"/>
        </w:rPr>
        <w:t>ОБЯЗАТЕЛЬНОГО МЕДИЦИНСКОГО СТРАХОВАНИЯ</w:t>
      </w: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В соответствии с </w:t>
      </w:r>
      <w:hyperlink r:id="rId6" w:history="1">
        <w:r w:rsidRPr="00312251">
          <w:rPr>
            <w:color w:val="0000FF"/>
            <w:sz w:val="24"/>
            <w:szCs w:val="24"/>
          </w:rPr>
          <w:t>частью 12 статьи 40</w:t>
        </w:r>
      </w:hyperlink>
      <w:r w:rsidRPr="00312251">
        <w:rPr>
          <w:sz w:val="24"/>
          <w:szCs w:val="24"/>
        </w:rP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</w:t>
      </w:r>
      <w:hyperlink r:id="rId7" w:history="1">
        <w:r w:rsidRPr="00312251">
          <w:rPr>
            <w:color w:val="0000FF"/>
            <w:sz w:val="24"/>
            <w:szCs w:val="24"/>
          </w:rPr>
          <w:t>подпунктом 5.2.136(6)</w:t>
        </w:r>
      </w:hyperlink>
      <w:r w:rsidRPr="00312251">
        <w:rPr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2020, N 52, ст. 8827), приказываю: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1. Утвердить прилагаемый </w:t>
      </w:r>
      <w:hyperlink w:anchor="P31" w:history="1">
        <w:r w:rsidRPr="00312251">
          <w:rPr>
            <w:color w:val="0000FF"/>
            <w:sz w:val="24"/>
            <w:szCs w:val="24"/>
          </w:rPr>
          <w:t>порядок</w:t>
        </w:r>
      </w:hyperlink>
      <w:r w:rsidRPr="00312251">
        <w:rPr>
          <w:sz w:val="24"/>
          <w:szCs w:val="24"/>
        </w:rPr>
        <w:t xml:space="preserve">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0" w:name="P17"/>
      <w:bookmarkEnd w:id="0"/>
      <w:r w:rsidRPr="00312251">
        <w:rPr>
          <w:sz w:val="24"/>
          <w:szCs w:val="24"/>
        </w:rPr>
        <w:t xml:space="preserve">2. Настоящий приказ вступает в силу с 1 июля 2021 г., за исключением </w:t>
      </w:r>
      <w:hyperlink w:anchor="P54" w:history="1">
        <w:r w:rsidRPr="00312251">
          <w:rPr>
            <w:color w:val="0000FF"/>
            <w:sz w:val="24"/>
            <w:szCs w:val="24"/>
          </w:rPr>
          <w:t>пунктов 7</w:t>
        </w:r>
      </w:hyperlink>
      <w:r w:rsidRPr="00312251">
        <w:rPr>
          <w:sz w:val="24"/>
          <w:szCs w:val="24"/>
        </w:rPr>
        <w:t xml:space="preserve"> и </w:t>
      </w:r>
      <w:hyperlink w:anchor="P83" w:history="1">
        <w:r w:rsidRPr="00312251">
          <w:rPr>
            <w:color w:val="0000FF"/>
            <w:sz w:val="24"/>
            <w:szCs w:val="24"/>
          </w:rPr>
          <w:t>11</w:t>
        </w:r>
      </w:hyperlink>
      <w:r w:rsidRPr="00312251">
        <w:rPr>
          <w:sz w:val="24"/>
          <w:szCs w:val="24"/>
        </w:rPr>
        <w:t xml:space="preserve"> порядка, утвержденного настоящим приказом, которые вступают в силу с 1 января 2022 г.</w:t>
      </w: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jc w:val="right"/>
        <w:rPr>
          <w:sz w:val="24"/>
          <w:szCs w:val="24"/>
        </w:rPr>
      </w:pPr>
      <w:r w:rsidRPr="00312251">
        <w:rPr>
          <w:sz w:val="24"/>
          <w:szCs w:val="24"/>
        </w:rPr>
        <w:t>Министр</w:t>
      </w:r>
    </w:p>
    <w:p w:rsidR="00312251" w:rsidRPr="00312251" w:rsidRDefault="00312251">
      <w:pPr>
        <w:pStyle w:val="ConsPlusNormal"/>
        <w:jc w:val="right"/>
        <w:rPr>
          <w:sz w:val="24"/>
          <w:szCs w:val="24"/>
        </w:rPr>
      </w:pPr>
      <w:r w:rsidRPr="00312251">
        <w:rPr>
          <w:sz w:val="24"/>
          <w:szCs w:val="24"/>
        </w:rPr>
        <w:t>М.А.МУРАШКО</w:t>
      </w: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jc w:val="right"/>
        <w:outlineLvl w:val="0"/>
        <w:rPr>
          <w:sz w:val="24"/>
          <w:szCs w:val="24"/>
        </w:rPr>
      </w:pPr>
      <w:r w:rsidRPr="00312251">
        <w:rPr>
          <w:sz w:val="24"/>
          <w:szCs w:val="24"/>
        </w:rPr>
        <w:t>Утвержден</w:t>
      </w:r>
    </w:p>
    <w:p w:rsidR="00312251" w:rsidRPr="00312251" w:rsidRDefault="00312251">
      <w:pPr>
        <w:pStyle w:val="ConsPlusNormal"/>
        <w:jc w:val="right"/>
        <w:rPr>
          <w:sz w:val="24"/>
          <w:szCs w:val="24"/>
        </w:rPr>
      </w:pPr>
      <w:r w:rsidRPr="00312251">
        <w:rPr>
          <w:sz w:val="24"/>
          <w:szCs w:val="24"/>
        </w:rPr>
        <w:t>приказом Министерства здравоохранения</w:t>
      </w:r>
    </w:p>
    <w:p w:rsidR="00312251" w:rsidRPr="00312251" w:rsidRDefault="00312251">
      <w:pPr>
        <w:pStyle w:val="ConsPlusNormal"/>
        <w:jc w:val="right"/>
        <w:rPr>
          <w:sz w:val="24"/>
          <w:szCs w:val="24"/>
        </w:rPr>
      </w:pPr>
      <w:r w:rsidRPr="00312251">
        <w:rPr>
          <w:sz w:val="24"/>
          <w:szCs w:val="24"/>
        </w:rPr>
        <w:t>Российской Федерации</w:t>
      </w:r>
    </w:p>
    <w:p w:rsidR="00312251" w:rsidRPr="00312251" w:rsidRDefault="00312251">
      <w:pPr>
        <w:pStyle w:val="ConsPlusNormal"/>
        <w:jc w:val="right"/>
        <w:rPr>
          <w:sz w:val="24"/>
          <w:szCs w:val="24"/>
        </w:rPr>
      </w:pPr>
      <w:r w:rsidRPr="00312251">
        <w:rPr>
          <w:sz w:val="24"/>
          <w:szCs w:val="24"/>
        </w:rPr>
        <w:t>от 8 апреля 2021 г. N 317н</w:t>
      </w: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bookmarkStart w:id="1" w:name="P31"/>
      <w:bookmarkEnd w:id="1"/>
      <w:r w:rsidRPr="00312251">
        <w:rPr>
          <w:sz w:val="24"/>
          <w:szCs w:val="24"/>
        </w:rPr>
        <w:t>ПОРЯДОК</w:t>
      </w: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r w:rsidRPr="00312251">
        <w:rPr>
          <w:sz w:val="24"/>
          <w:szCs w:val="24"/>
        </w:rPr>
        <w:t xml:space="preserve">ИНФОРМИРОВАНИЯ ЗАСТРАХОВАННЫХ ЛИЦ </w:t>
      </w:r>
      <w:proofErr w:type="gramStart"/>
      <w:r w:rsidRPr="00312251">
        <w:rPr>
          <w:sz w:val="24"/>
          <w:szCs w:val="24"/>
        </w:rPr>
        <w:t>О</w:t>
      </w:r>
      <w:proofErr w:type="gramEnd"/>
      <w:r w:rsidRPr="00312251">
        <w:rPr>
          <w:sz w:val="24"/>
          <w:szCs w:val="24"/>
        </w:rPr>
        <w:t xml:space="preserve"> ВЫЯВЛЕННЫХ</w:t>
      </w: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proofErr w:type="gramStart"/>
      <w:r w:rsidRPr="00312251">
        <w:rPr>
          <w:sz w:val="24"/>
          <w:szCs w:val="24"/>
        </w:rPr>
        <w:t>НАРУШЕНИЯХ</w:t>
      </w:r>
      <w:proofErr w:type="gramEnd"/>
      <w:r w:rsidRPr="00312251">
        <w:rPr>
          <w:sz w:val="24"/>
          <w:szCs w:val="24"/>
        </w:rPr>
        <w:t xml:space="preserve"> ПРИ ОКАЗАНИИ ИМ МЕДИЦИНСКОЙ ПОМОЩИ</w:t>
      </w: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r w:rsidRPr="00312251">
        <w:rPr>
          <w:sz w:val="24"/>
          <w:szCs w:val="24"/>
        </w:rPr>
        <w:t>В СООТВЕТСТВИИ С ТЕРРИТОРИАЛЬНОЙ ПРОГРАММОЙ</w:t>
      </w:r>
    </w:p>
    <w:p w:rsidR="00312251" w:rsidRPr="00312251" w:rsidRDefault="00312251">
      <w:pPr>
        <w:pStyle w:val="ConsPlusTitle"/>
        <w:jc w:val="center"/>
        <w:rPr>
          <w:sz w:val="24"/>
          <w:szCs w:val="24"/>
        </w:rPr>
      </w:pPr>
      <w:r w:rsidRPr="00312251">
        <w:rPr>
          <w:sz w:val="24"/>
          <w:szCs w:val="24"/>
        </w:rPr>
        <w:t>ОБЯЗАТЕЛЬНОГО МЕДИЦИНСКОГО СТРАХОВАНИЯ</w:t>
      </w: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1. </w:t>
      </w:r>
      <w:proofErr w:type="gramStart"/>
      <w:r w:rsidRPr="00312251">
        <w:rPr>
          <w:sz w:val="24"/>
          <w:szCs w:val="24"/>
        </w:rPr>
        <w:t xml:space="preserve">Настоящий порядок устанавливает правила информирования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 по результатам проведения </w:t>
      </w:r>
      <w:hyperlink r:id="rId8" w:history="1">
        <w:r w:rsidRPr="00312251">
          <w:rPr>
            <w:color w:val="0000FF"/>
            <w:sz w:val="24"/>
            <w:szCs w:val="24"/>
          </w:rPr>
          <w:t>контроля</w:t>
        </w:r>
      </w:hyperlink>
      <w:r w:rsidRPr="00312251">
        <w:rPr>
          <w:sz w:val="24"/>
          <w:szCs w:val="24"/>
        </w:rPr>
        <w:t xml:space="preserve"> объемов, сроков, качества и условий предоставления медицинской помощи </w:t>
      </w:r>
      <w:r w:rsidRPr="00312251">
        <w:rPr>
          <w:sz w:val="24"/>
          <w:szCs w:val="24"/>
        </w:rPr>
        <w:lastRenderedPageBreak/>
        <w:t>по обязательному медицинскому страхованию застрахованным лицам, а также ее финансового обеспечения (далее - контроль объемов, сроков, качества и условий предоставления медицинской помощи).</w:t>
      </w:r>
      <w:proofErr w:type="gramEnd"/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2. </w:t>
      </w:r>
      <w:proofErr w:type="gramStart"/>
      <w:r w:rsidRPr="00312251">
        <w:rPr>
          <w:sz w:val="24"/>
          <w:szCs w:val="24"/>
        </w:rPr>
        <w:t xml:space="preserve">В соответствии с </w:t>
      </w:r>
      <w:hyperlink r:id="rId9" w:history="1">
        <w:r w:rsidRPr="00312251">
          <w:rPr>
            <w:color w:val="0000FF"/>
            <w:sz w:val="24"/>
            <w:szCs w:val="24"/>
          </w:rPr>
          <w:t>частью 12 статьи 40</w:t>
        </w:r>
      </w:hyperlink>
      <w:r w:rsidRPr="00312251">
        <w:rPr>
          <w:sz w:val="24"/>
          <w:szCs w:val="24"/>
        </w:rPr>
        <w:t xml:space="preserve"> Федерального закона от 29 ноября 2010 г. N 326-ФЗ "Об обязательном медицинском страховании в Российской Федерации" &lt;1&gt; (далее - Федеральный закон) информирование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 (далее соответственно - информирование, территориальная программа) осуществляется Федеральным фондом обязательного медицинского страхования (далее - Федеральный фонд</w:t>
      </w:r>
      <w:proofErr w:type="gramEnd"/>
      <w:r w:rsidRPr="00312251">
        <w:rPr>
          <w:sz w:val="24"/>
          <w:szCs w:val="24"/>
        </w:rPr>
        <w:t>), территориальным фондом обязательного медицинского страхования (далее - территориальный фонд) и (или) страховой медицинской организацией.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--------------------------------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&lt;1&gt; Собрание законодательства Российской Федерации, 2010, N 49, ст. 6422; 2020, N 50, ст. 8075.</w:t>
      </w: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3. Информирование осуществляется с соблюдением требований Федерального </w:t>
      </w:r>
      <w:hyperlink r:id="rId10" w:history="1">
        <w:r w:rsidRPr="00312251">
          <w:rPr>
            <w:color w:val="0000FF"/>
            <w:sz w:val="24"/>
            <w:szCs w:val="24"/>
          </w:rPr>
          <w:t>закона</w:t>
        </w:r>
      </w:hyperlink>
      <w:r w:rsidRPr="00312251">
        <w:rPr>
          <w:sz w:val="24"/>
          <w:szCs w:val="24"/>
        </w:rPr>
        <w:t xml:space="preserve"> от 27 июля 2006 г. N 152-ФЗ "О персональных данных" &lt;2&gt; и </w:t>
      </w:r>
      <w:hyperlink r:id="rId11" w:history="1">
        <w:r w:rsidRPr="00312251">
          <w:rPr>
            <w:color w:val="0000FF"/>
            <w:sz w:val="24"/>
            <w:szCs w:val="24"/>
          </w:rPr>
          <w:t>статьи 13</w:t>
        </w:r>
      </w:hyperlink>
      <w:r w:rsidRPr="00312251">
        <w:rPr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&lt;3&gt;.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--------------------------------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&lt;2&gt; Собрание законодательства Российской Федерации, 2006, N 31, ст. 3451; 2021, N 1, ст. 58.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&lt;3&gt; Собрание законодательства Российской Федерации, 2011, N 48, ст. 6724; 2020, N 52, ст. 8584.</w:t>
      </w: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4. Информирование осуществляется по следующим направлениям: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а) информирование застрахованного лица (его законного представителя) (далее - индивидуальное информирование);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б) информирование неопределенного круга застрахованных лиц (далее - общее информирование).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5. Индивидуальное информирование осуществляется по заявлению застрахованного лица (его законного представителя) о предоставлении результатов контроля объемов, сроков, качества и условий предоставления застрахованному лицу медицинской помощи (далее - заявление об информировании).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6. Заявление об информировании подается застрахованным лицом (его законным представителем) лично при обращении в страховую медицинскую организацию либо территориальный фонд. При подаче заявления об информировании застрахованное лицо (его законный представитель) предъявляет документ, удостоверяющий личность. В случае подачи заявления об информировании законным представителем застрахованного лица также представляется документ, подтверждающий полномочия законного представителя.</w:t>
      </w:r>
    </w:p>
    <w:p w:rsidR="00312251" w:rsidRPr="00312251" w:rsidRDefault="00312251">
      <w:pPr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766"/>
        <w:gridCol w:w="113"/>
      </w:tblGrid>
      <w:tr w:rsidR="00312251" w:rsidRPr="003122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251" w:rsidRPr="00312251" w:rsidRDefault="0031225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251" w:rsidRPr="00312251" w:rsidRDefault="003122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2251" w:rsidRPr="00312251" w:rsidRDefault="0031225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312251">
              <w:rPr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312251">
              <w:rPr>
                <w:color w:val="392C69"/>
                <w:sz w:val="24"/>
                <w:szCs w:val="24"/>
              </w:rPr>
              <w:t>: примечание.</w:t>
            </w:r>
          </w:p>
          <w:p w:rsidR="00312251" w:rsidRPr="00312251" w:rsidRDefault="00312251">
            <w:pPr>
              <w:pStyle w:val="ConsPlusNormal"/>
              <w:jc w:val="both"/>
              <w:rPr>
                <w:sz w:val="24"/>
                <w:szCs w:val="24"/>
              </w:rPr>
            </w:pPr>
            <w:r w:rsidRPr="00312251">
              <w:rPr>
                <w:color w:val="392C69"/>
                <w:sz w:val="24"/>
                <w:szCs w:val="24"/>
              </w:rPr>
              <w:t xml:space="preserve">П. 7 </w:t>
            </w:r>
            <w:hyperlink w:anchor="P17" w:history="1">
              <w:r w:rsidRPr="00312251">
                <w:rPr>
                  <w:color w:val="0000FF"/>
                  <w:sz w:val="24"/>
                  <w:szCs w:val="24"/>
                </w:rPr>
                <w:t>вступает</w:t>
              </w:r>
            </w:hyperlink>
            <w:r w:rsidRPr="00312251">
              <w:rPr>
                <w:color w:val="392C69"/>
                <w:sz w:val="24"/>
                <w:szCs w:val="24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251" w:rsidRPr="00312251" w:rsidRDefault="00312251">
            <w:pPr>
              <w:rPr>
                <w:sz w:val="24"/>
                <w:szCs w:val="24"/>
              </w:rPr>
            </w:pPr>
          </w:p>
        </w:tc>
      </w:tr>
    </w:tbl>
    <w:p w:rsidR="00312251" w:rsidRPr="00312251" w:rsidRDefault="00312251">
      <w:pPr>
        <w:pStyle w:val="ConsPlusNormal"/>
        <w:spacing w:before="360"/>
        <w:ind w:firstLine="540"/>
        <w:jc w:val="both"/>
        <w:rPr>
          <w:sz w:val="24"/>
          <w:szCs w:val="24"/>
        </w:rPr>
      </w:pPr>
      <w:bookmarkStart w:id="2" w:name="P54"/>
      <w:bookmarkEnd w:id="2"/>
      <w:r w:rsidRPr="00312251">
        <w:rPr>
          <w:sz w:val="24"/>
          <w:szCs w:val="24"/>
        </w:rPr>
        <w:t xml:space="preserve">7. Заявление об информировании может быть подано через личный кабинет </w:t>
      </w:r>
      <w:r w:rsidRPr="00312251">
        <w:rPr>
          <w:sz w:val="24"/>
          <w:szCs w:val="24"/>
        </w:rPr>
        <w:lastRenderedPageBreak/>
        <w:t>застрахованного лица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8. В заявлении об информировании указываются: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а) сведения о лице, направляющем заявление: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фамилия, имя, отчество (при наличии);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дата рождения;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реквизиты документа, удостоверяющего личность;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место жительства;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номер полиса обязательного медицинского страхования (при направлении заявления об информировании в отношении себя);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реквизиты документа, подтверждающего полномочия законного представителя застрахованного лица;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б) сведения о лице, в отношении которого подается заявление об информировании (в случае если заявление об информировании </w:t>
      </w:r>
      <w:proofErr w:type="gramStart"/>
      <w:r w:rsidRPr="00312251">
        <w:rPr>
          <w:sz w:val="24"/>
          <w:szCs w:val="24"/>
        </w:rPr>
        <w:t>подается законным представителем застрахованного лица указываются</w:t>
      </w:r>
      <w:proofErr w:type="gramEnd"/>
      <w:r w:rsidRPr="00312251">
        <w:rPr>
          <w:sz w:val="24"/>
          <w:szCs w:val="24"/>
        </w:rPr>
        <w:t xml:space="preserve"> сведения о несовершеннолетнем или подопечном):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фамилия, имя, отчество (при наличии);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дата рождения;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реквизиты документа, удостоверяющего личность застрахованного лица (свидетельства о рождении для несовершеннолетнего, не достигшего возраста 14 лет);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номер полиса обязательного медицинского страхования;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в) период, за который предоставляются сведения о выявленных нарушениях при оказании медицинской помощи;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г) способ получения сведений по заявлению об информировании (по телефону, электронной почте, почтовому адресу, при личном приеме).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9. При индивидуальном информировании застрахованному лицу (его законному представителю) предоставляется информация о результатах контроля объемов, сроков, качества и условий предоставления застрахованному лицу медицинской помощи: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а) сведения о медицинских организациях, включенных в реестр медицинских организаций, осуществляющих деятельность в сфере обязательного медицинского страхования по территориальной программе обязательного медицинского страхования, оказавших медицинскую помощь;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б) виды оказанной медицинской помощи;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в) условия оказания медицинской помощи;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г) формы оказания медицинской помощи;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spellStart"/>
      <w:r w:rsidRPr="00312251">
        <w:rPr>
          <w:sz w:val="24"/>
          <w:szCs w:val="24"/>
        </w:rPr>
        <w:lastRenderedPageBreak/>
        <w:t>д</w:t>
      </w:r>
      <w:proofErr w:type="spellEnd"/>
      <w:r w:rsidRPr="00312251">
        <w:rPr>
          <w:sz w:val="24"/>
          <w:szCs w:val="24"/>
        </w:rPr>
        <w:t>) сроки оказания медицинской помощи;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е) объемы оказания медицинской помощи;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ж) стоимость оказанной медицинской помощи;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spellStart"/>
      <w:r w:rsidRPr="00312251">
        <w:rPr>
          <w:sz w:val="24"/>
          <w:szCs w:val="24"/>
        </w:rPr>
        <w:t>з</w:t>
      </w:r>
      <w:proofErr w:type="spellEnd"/>
      <w:r w:rsidRPr="00312251">
        <w:rPr>
          <w:sz w:val="24"/>
          <w:szCs w:val="24"/>
        </w:rPr>
        <w:t>) сведения о выявленных нарушениях при оказании медицинской помощи застрахованному лицу в медицинских организациях, либо об их отсутствии;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и) меры, примененные к медицинским организациям за выявленные нарушения при оказании медицинской помощи застрахованному лицу.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10. Информирование застрахованного лица (его законного представителя) осуществляется тем способом получения сведений, который указан в заявлении об информировании.</w:t>
      </w:r>
    </w:p>
    <w:p w:rsidR="00312251" w:rsidRPr="00312251" w:rsidRDefault="00312251">
      <w:pPr>
        <w:spacing w:after="1"/>
        <w:rPr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766"/>
        <w:gridCol w:w="113"/>
      </w:tblGrid>
      <w:tr w:rsidR="00312251" w:rsidRPr="003122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251" w:rsidRPr="00312251" w:rsidRDefault="00312251">
            <w:pPr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251" w:rsidRPr="00312251" w:rsidRDefault="0031225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2251" w:rsidRPr="00312251" w:rsidRDefault="00312251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312251">
              <w:rPr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312251">
              <w:rPr>
                <w:color w:val="392C69"/>
                <w:sz w:val="24"/>
                <w:szCs w:val="24"/>
              </w:rPr>
              <w:t>: примечание.</w:t>
            </w:r>
          </w:p>
          <w:p w:rsidR="00312251" w:rsidRPr="00312251" w:rsidRDefault="00312251">
            <w:pPr>
              <w:pStyle w:val="ConsPlusNormal"/>
              <w:jc w:val="both"/>
              <w:rPr>
                <w:sz w:val="24"/>
                <w:szCs w:val="24"/>
              </w:rPr>
            </w:pPr>
            <w:r w:rsidRPr="00312251">
              <w:rPr>
                <w:color w:val="392C69"/>
                <w:sz w:val="24"/>
                <w:szCs w:val="24"/>
              </w:rPr>
              <w:t xml:space="preserve">П. 11 </w:t>
            </w:r>
            <w:hyperlink w:anchor="P17" w:history="1">
              <w:r w:rsidRPr="00312251">
                <w:rPr>
                  <w:color w:val="0000FF"/>
                  <w:sz w:val="24"/>
                  <w:szCs w:val="24"/>
                </w:rPr>
                <w:t>вступает</w:t>
              </w:r>
            </w:hyperlink>
            <w:r w:rsidRPr="00312251">
              <w:rPr>
                <w:color w:val="392C69"/>
                <w:sz w:val="24"/>
                <w:szCs w:val="24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251" w:rsidRPr="00312251" w:rsidRDefault="00312251">
            <w:pPr>
              <w:rPr>
                <w:sz w:val="24"/>
                <w:szCs w:val="24"/>
              </w:rPr>
            </w:pPr>
          </w:p>
        </w:tc>
      </w:tr>
    </w:tbl>
    <w:p w:rsidR="00312251" w:rsidRPr="00312251" w:rsidRDefault="00312251">
      <w:pPr>
        <w:pStyle w:val="ConsPlusNormal"/>
        <w:spacing w:before="360"/>
        <w:ind w:firstLine="540"/>
        <w:jc w:val="both"/>
        <w:rPr>
          <w:sz w:val="24"/>
          <w:szCs w:val="24"/>
        </w:rPr>
      </w:pPr>
      <w:bookmarkStart w:id="3" w:name="P83"/>
      <w:bookmarkEnd w:id="3"/>
      <w:r w:rsidRPr="00312251">
        <w:rPr>
          <w:sz w:val="24"/>
          <w:szCs w:val="24"/>
        </w:rPr>
        <w:t>11. При подаче заявления об информировании через личный кабинет застрахованного лица на едином портале сведения направляются через личный кабинет застрахованного лица на едином портале.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bookmarkStart w:id="4" w:name="P84"/>
      <w:bookmarkEnd w:id="4"/>
      <w:r w:rsidRPr="00312251">
        <w:rPr>
          <w:sz w:val="24"/>
          <w:szCs w:val="24"/>
        </w:rPr>
        <w:t>12. Общее информирование осуществляется путем размещения Федеральным фондом, территориальными фондами, страховыми медицинскими организациями обезличенной информации по результатам проведенного контроля объемов, сроков, качества и условий предоставления медицинской помощи застрахованным лицам, в информационно-телекоммуникационной сети "Интернет", в том числе на официальных сайтах Федерального фонда, территориальных фондов, страховых медицинских организаций.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13. При общем информировании организациями, указанными в </w:t>
      </w:r>
      <w:hyperlink w:anchor="P84" w:history="1">
        <w:r w:rsidRPr="00312251">
          <w:rPr>
            <w:color w:val="0000FF"/>
            <w:sz w:val="24"/>
            <w:szCs w:val="24"/>
          </w:rPr>
          <w:t>пункте 12</w:t>
        </w:r>
      </w:hyperlink>
      <w:r w:rsidRPr="00312251">
        <w:rPr>
          <w:sz w:val="24"/>
          <w:szCs w:val="24"/>
        </w:rPr>
        <w:t xml:space="preserve"> настоящего порядка, предоставляется информация о: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а) организации и проведении контроля объемов, сроков, качества и условий предоставления медицинской помощи по обязательному медицинскому страхованию &lt;4&gt;;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--------------------------------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&lt;4&gt; </w:t>
      </w:r>
      <w:hyperlink r:id="rId12" w:history="1">
        <w:r w:rsidRPr="00312251">
          <w:rPr>
            <w:color w:val="0000FF"/>
            <w:sz w:val="24"/>
            <w:szCs w:val="24"/>
          </w:rPr>
          <w:t>Статья 40</w:t>
        </w:r>
      </w:hyperlink>
      <w:r w:rsidRPr="00312251">
        <w:rPr>
          <w:sz w:val="24"/>
          <w:szCs w:val="24"/>
        </w:rPr>
        <w:t xml:space="preserve"> Федерального закона.</w:t>
      </w: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б) </w:t>
      </w:r>
      <w:proofErr w:type="gramStart"/>
      <w:r w:rsidRPr="00312251">
        <w:rPr>
          <w:sz w:val="24"/>
          <w:szCs w:val="24"/>
        </w:rPr>
        <w:t>перечне</w:t>
      </w:r>
      <w:proofErr w:type="gramEnd"/>
      <w:r w:rsidRPr="00312251">
        <w:rPr>
          <w:sz w:val="24"/>
          <w:szCs w:val="24"/>
        </w:rPr>
        <w:t xml:space="preserve"> санкций, применяемых к медицинским организациям по результатам проведения контроля объемов, сроков, качества и условий предоставления медицинской помощи, и основаниях для их применения;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в) </w:t>
      </w:r>
      <w:proofErr w:type="gramStart"/>
      <w:r w:rsidRPr="00312251">
        <w:rPr>
          <w:sz w:val="24"/>
          <w:szCs w:val="24"/>
        </w:rPr>
        <w:t>количестве</w:t>
      </w:r>
      <w:proofErr w:type="gramEnd"/>
      <w:r w:rsidRPr="00312251">
        <w:rPr>
          <w:sz w:val="24"/>
          <w:szCs w:val="24"/>
        </w:rPr>
        <w:t xml:space="preserve"> проведенных мероприятий в рамках контроля объемов, сроков, качества и условий предоставления медицинской помощи застрахованным лицам;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г) </w:t>
      </w:r>
      <w:proofErr w:type="gramStart"/>
      <w:r w:rsidRPr="00312251">
        <w:rPr>
          <w:sz w:val="24"/>
          <w:szCs w:val="24"/>
        </w:rPr>
        <w:t>количестве</w:t>
      </w:r>
      <w:proofErr w:type="gramEnd"/>
      <w:r w:rsidRPr="00312251">
        <w:rPr>
          <w:sz w:val="24"/>
          <w:szCs w:val="24"/>
        </w:rPr>
        <w:t xml:space="preserve"> выявленных нарушений при оказании медицинской помощи либо об их отсутствии;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proofErr w:type="spellStart"/>
      <w:r w:rsidRPr="00312251">
        <w:rPr>
          <w:sz w:val="24"/>
          <w:szCs w:val="24"/>
        </w:rPr>
        <w:t>д</w:t>
      </w:r>
      <w:proofErr w:type="spellEnd"/>
      <w:r w:rsidRPr="00312251">
        <w:rPr>
          <w:sz w:val="24"/>
          <w:szCs w:val="24"/>
        </w:rPr>
        <w:t xml:space="preserve">) </w:t>
      </w:r>
      <w:proofErr w:type="gramStart"/>
      <w:r w:rsidRPr="00312251">
        <w:rPr>
          <w:sz w:val="24"/>
          <w:szCs w:val="24"/>
        </w:rPr>
        <w:t>перечне</w:t>
      </w:r>
      <w:proofErr w:type="gramEnd"/>
      <w:r w:rsidRPr="00312251">
        <w:rPr>
          <w:sz w:val="24"/>
          <w:szCs w:val="24"/>
        </w:rPr>
        <w:t xml:space="preserve"> мер, примененных к медицинским организациям за выявленные нарушения.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14. Общее информирование осуществляется: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 xml:space="preserve">а) страховой медицинской организацией - в отношении медицинской помощи, оказанной </w:t>
      </w:r>
      <w:r w:rsidRPr="00312251">
        <w:rPr>
          <w:sz w:val="24"/>
          <w:szCs w:val="24"/>
        </w:rPr>
        <w:lastRenderedPageBreak/>
        <w:t>лицам, застрахованным в этой страховой медицинской организации (ежеквартально, не позднее 20-го числа месяца, следующего за кварталом);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б) территориальным фондом - в отношении медицинской помощи, оказанной в рамках территориальной программы соответствующего субъекта Российской Федерации (ежеквартально, не позднее 20-го числа месяца, следующего за кварталом);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в) Федеральным фондом - в отношении медицинской помощи, оказанной в рамках территориальных программ субъектов Российской Федерации (ежегодно, не позднее 1-го марта следующего года).</w:t>
      </w:r>
    </w:p>
    <w:p w:rsidR="00312251" w:rsidRPr="00312251" w:rsidRDefault="00312251">
      <w:pPr>
        <w:pStyle w:val="ConsPlusNormal"/>
        <w:spacing w:before="280"/>
        <w:ind w:firstLine="540"/>
        <w:jc w:val="both"/>
        <w:rPr>
          <w:sz w:val="24"/>
          <w:szCs w:val="24"/>
        </w:rPr>
      </w:pPr>
      <w:r w:rsidRPr="00312251">
        <w:rPr>
          <w:sz w:val="24"/>
          <w:szCs w:val="24"/>
        </w:rPr>
        <w:t>15. Общее информирование дополнительно может осуществляться путем организации и проведения информационных кампаний, публичных мероприятий, включая мероприятия с применением дистанционных технологий, а также выпуска и распространения информационных материалов.</w:t>
      </w: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jc w:val="both"/>
        <w:rPr>
          <w:sz w:val="24"/>
          <w:szCs w:val="24"/>
        </w:rPr>
      </w:pPr>
    </w:p>
    <w:p w:rsidR="00312251" w:rsidRPr="00312251" w:rsidRDefault="003122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4401BC" w:rsidRPr="00312251" w:rsidRDefault="004401BC">
      <w:pPr>
        <w:rPr>
          <w:sz w:val="24"/>
          <w:szCs w:val="24"/>
        </w:rPr>
      </w:pPr>
    </w:p>
    <w:sectPr w:rsidR="004401BC" w:rsidRPr="00312251" w:rsidSect="00312251">
      <w:footerReference w:type="default" r:id="rId13"/>
      <w:pgSz w:w="11906" w:h="16838"/>
      <w:pgMar w:top="720" w:right="720" w:bottom="720" w:left="1134" w:header="397" w:footer="39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251" w:rsidRDefault="00312251" w:rsidP="00312251">
      <w:pPr>
        <w:spacing w:after="0" w:line="240" w:lineRule="auto"/>
      </w:pPr>
      <w:r>
        <w:separator/>
      </w:r>
    </w:p>
  </w:endnote>
  <w:endnote w:type="continuationSeparator" w:id="0">
    <w:p w:rsidR="00312251" w:rsidRDefault="00312251" w:rsidP="0031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5532"/>
      <w:docPartObj>
        <w:docPartGallery w:val="Page Numbers (Bottom of Page)"/>
        <w:docPartUnique/>
      </w:docPartObj>
    </w:sdtPr>
    <w:sdtContent>
      <w:p w:rsidR="00312251" w:rsidRDefault="00312251">
        <w:pPr>
          <w:pStyle w:val="a5"/>
          <w:jc w:val="right"/>
        </w:pPr>
        <w:r w:rsidRPr="00312251">
          <w:rPr>
            <w:sz w:val="20"/>
            <w:szCs w:val="20"/>
          </w:rPr>
          <w:fldChar w:fldCharType="begin"/>
        </w:r>
        <w:r w:rsidRPr="00312251">
          <w:rPr>
            <w:sz w:val="20"/>
            <w:szCs w:val="20"/>
          </w:rPr>
          <w:instrText xml:space="preserve"> PAGE   \* MERGEFORMAT </w:instrText>
        </w:r>
        <w:r w:rsidRPr="0031225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31225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251" w:rsidRDefault="00312251" w:rsidP="00312251">
      <w:pPr>
        <w:spacing w:after="0" w:line="240" w:lineRule="auto"/>
      </w:pPr>
      <w:r>
        <w:separator/>
      </w:r>
    </w:p>
  </w:footnote>
  <w:footnote w:type="continuationSeparator" w:id="0">
    <w:p w:rsidR="00312251" w:rsidRDefault="00312251" w:rsidP="00312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251"/>
    <w:rsid w:val="00312251"/>
    <w:rsid w:val="004401BC"/>
    <w:rsid w:val="00CC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25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1225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122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1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251"/>
  </w:style>
  <w:style w:type="paragraph" w:styleId="a5">
    <w:name w:val="footer"/>
    <w:basedOn w:val="a"/>
    <w:link w:val="a6"/>
    <w:uiPriority w:val="99"/>
    <w:unhideWhenUsed/>
    <w:rsid w:val="0031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BAE057D058969D0143AFE9975CBBE5445ADD0F210F99140A075CE0844D3931A5C47BCABF65DB1771F99C0B9A67100CFF890E9503CC2FB2F25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7BAE057D058969D0143AFE9975CBBE5444A8D0F610F99140A075CE0844D3931A5C47BCADF654E02550989CFDF56200C1F892E14C232FN" TargetMode="External"/><Relationship Id="rId12" Type="http://schemas.openxmlformats.org/officeDocument/2006/relationships/hyperlink" Target="consultantplus://offline/ref=8C7BAE057D058969D0143AFE9975CBBE544AAED6F317F99140A075CE0844D3931A5C47BCABF65AB57C1F99C0B9A67100CFF890E9503CC2FB2F2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7BAE057D058969D0143AFE9975CBBE544AAED6F317F99140A075CE0844D3931A5C47BFA8F554E02550989CFDF56200C1F892E14C232FN" TargetMode="External"/><Relationship Id="rId11" Type="http://schemas.openxmlformats.org/officeDocument/2006/relationships/hyperlink" Target="consultantplus://offline/ref=8C7BAE057D058969D0143AFE9975CBBE5445A0D2F717F99140A075CE0844D3931A5C47BCABF65EB4761F99C0B9A67100CFF890E9503CC2FB2F25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7BAE057D058969D0143AFE9975CBBE5445A0D0FF13F99140A075CE0844D393085C1FB0ABF041B47C0ACF91FF2F22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C7BAE057D058969D0143AFE9975CBBE544AAED6F317F99140A075CE0844D3931A5C47BFA8F554E02550989CFDF56200C1F892E14C232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1632</Words>
  <Characters>9307</Characters>
  <Application>Microsoft Office Word</Application>
  <DocSecurity>0</DocSecurity>
  <Lines>77</Lines>
  <Paragraphs>21</Paragraphs>
  <ScaleCrop>false</ScaleCrop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Tomilov.DS</dc:creator>
  <cp:lastModifiedBy>Tomilov.DS</cp:lastModifiedBy>
  <cp:revision>1</cp:revision>
  <dcterms:created xsi:type="dcterms:W3CDTF">2021-08-06T13:54:00Z</dcterms:created>
  <dcterms:modified xsi:type="dcterms:W3CDTF">2021-08-06T13:57:00Z</dcterms:modified>
</cp:coreProperties>
</file>