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22D" w:rsidRDefault="00D5222D">
      <w:pPr>
        <w:pStyle w:val="ConsPlusTitlePage"/>
      </w:pPr>
      <w:r>
        <w:t xml:space="preserve">Документ предоставлен </w:t>
      </w:r>
      <w:hyperlink r:id="rId4">
        <w:r>
          <w:rPr>
            <w:color w:val="0000FF"/>
          </w:rPr>
          <w:t>КонсультантПлюс</w:t>
        </w:r>
      </w:hyperlink>
      <w:r>
        <w:br/>
      </w:r>
    </w:p>
    <w:p w:rsidR="00D5222D" w:rsidRDefault="00D5222D">
      <w:pPr>
        <w:pStyle w:val="ConsPlusNormal"/>
        <w:jc w:val="both"/>
        <w:outlineLvl w:val="0"/>
      </w:pPr>
    </w:p>
    <w:p w:rsidR="00D5222D" w:rsidRDefault="00D5222D">
      <w:pPr>
        <w:pStyle w:val="ConsPlusNormal"/>
        <w:outlineLvl w:val="0"/>
      </w:pPr>
      <w:r>
        <w:t xml:space="preserve">Зарегистрировано в </w:t>
      </w:r>
      <w:proofErr w:type="gramStart"/>
      <w:r>
        <w:t>Минюсте</w:t>
      </w:r>
      <w:proofErr w:type="gramEnd"/>
      <w:r>
        <w:t xml:space="preserve"> России 4 октября 2022 г. N 70376</w:t>
      </w:r>
    </w:p>
    <w:p w:rsidR="00D5222D" w:rsidRDefault="00D5222D">
      <w:pPr>
        <w:pStyle w:val="ConsPlusNormal"/>
        <w:pBdr>
          <w:bottom w:val="single" w:sz="6" w:space="0" w:color="auto"/>
        </w:pBdr>
        <w:spacing w:before="100" w:after="100"/>
        <w:jc w:val="both"/>
        <w:rPr>
          <w:sz w:val="2"/>
          <w:szCs w:val="2"/>
        </w:rPr>
      </w:pPr>
    </w:p>
    <w:p w:rsidR="00D5222D" w:rsidRDefault="00D5222D">
      <w:pPr>
        <w:pStyle w:val="ConsPlusNormal"/>
        <w:jc w:val="both"/>
      </w:pPr>
    </w:p>
    <w:p w:rsidR="00D5222D" w:rsidRDefault="00D5222D">
      <w:pPr>
        <w:pStyle w:val="ConsPlusTitle"/>
        <w:jc w:val="center"/>
      </w:pPr>
      <w:r>
        <w:t>ФЕДЕРАЛЬНЫЙ ФОНД ОБЯЗАТЕЛЬНОГО МЕДИЦИНСКОГО СТРАХОВАНИЯ</w:t>
      </w:r>
    </w:p>
    <w:p w:rsidR="00D5222D" w:rsidRDefault="00D5222D">
      <w:pPr>
        <w:pStyle w:val="ConsPlusTitle"/>
        <w:jc w:val="center"/>
      </w:pPr>
    </w:p>
    <w:p w:rsidR="00D5222D" w:rsidRDefault="00D5222D">
      <w:pPr>
        <w:pStyle w:val="ConsPlusTitle"/>
        <w:jc w:val="center"/>
      </w:pPr>
      <w:r>
        <w:t>ПРИКАЗ</w:t>
      </w:r>
    </w:p>
    <w:p w:rsidR="00D5222D" w:rsidRDefault="00D5222D">
      <w:pPr>
        <w:pStyle w:val="ConsPlusTitle"/>
        <w:jc w:val="center"/>
      </w:pPr>
      <w:r>
        <w:t>от 5 сентября 2022 г. N 108н</w:t>
      </w:r>
    </w:p>
    <w:p w:rsidR="00D5222D" w:rsidRDefault="00D5222D">
      <w:pPr>
        <w:pStyle w:val="ConsPlusTitle"/>
        <w:jc w:val="center"/>
      </w:pPr>
    </w:p>
    <w:p w:rsidR="00D5222D" w:rsidRDefault="00D5222D">
      <w:pPr>
        <w:pStyle w:val="ConsPlusTitle"/>
        <w:jc w:val="center"/>
      </w:pPr>
      <w:r>
        <w:t>ОБ УТВЕРЖДЕНИИ ПОРЯДКА И ФОРМЫ</w:t>
      </w:r>
    </w:p>
    <w:p w:rsidR="00D5222D" w:rsidRDefault="00D5222D">
      <w:pPr>
        <w:pStyle w:val="ConsPlusTitle"/>
        <w:jc w:val="center"/>
      </w:pPr>
      <w:r>
        <w:t>ПРЕДСТАВЛЕНИЯ ОТЧЕТНОСТИ О РЕАЛИЗАЦИИ МЕРОПРИЯТИЙ</w:t>
      </w:r>
    </w:p>
    <w:p w:rsidR="00D5222D" w:rsidRDefault="00D5222D">
      <w:pPr>
        <w:pStyle w:val="ConsPlusTitle"/>
        <w:jc w:val="center"/>
      </w:pPr>
      <w:r>
        <w:t>ПО ОРГАНИЗАЦИИ ДОПОЛНИТЕЛЬНОГО ПРОФЕССИОНАЛЬНОГО ОБРАЗОВАНИЯ</w:t>
      </w:r>
    </w:p>
    <w:p w:rsidR="00D5222D" w:rsidRDefault="00D5222D">
      <w:pPr>
        <w:pStyle w:val="ConsPlusTitle"/>
        <w:jc w:val="center"/>
      </w:pPr>
      <w:r>
        <w:t>МЕДИЦИНСКИХ РАБОТНИКОВ ПО ПРОГРАММАМ ПОВЫШЕНИЯ КВАЛИФИКАЦИИ,</w:t>
      </w:r>
    </w:p>
    <w:p w:rsidR="00D5222D" w:rsidRDefault="00D5222D">
      <w:pPr>
        <w:pStyle w:val="ConsPlusTitle"/>
        <w:jc w:val="center"/>
      </w:pPr>
      <w:r>
        <w:t>А ТАКЖЕ ПО ПРИОБРЕТЕНИЮ И ПРОВЕДЕНИЮ РЕМОНТА МЕДИЦИНСКОГО</w:t>
      </w:r>
    </w:p>
    <w:p w:rsidR="00D5222D" w:rsidRDefault="00D5222D">
      <w:pPr>
        <w:pStyle w:val="ConsPlusTitle"/>
        <w:jc w:val="center"/>
      </w:pPr>
      <w:r>
        <w:t>ОБОРУДОВАНИЯ, ВКЛЮЧЕННЫХ В ПЛАН МЕРОПРИЯТИЙ ПО ОРГАНИЗАЦИИ</w:t>
      </w:r>
    </w:p>
    <w:p w:rsidR="00D5222D" w:rsidRDefault="00D5222D">
      <w:pPr>
        <w:pStyle w:val="ConsPlusTitle"/>
        <w:jc w:val="center"/>
      </w:pPr>
      <w:r>
        <w:t xml:space="preserve">ДОПОЛНИТЕЛЬНОГО ПРОФЕССИОНАЛЬНОГО ОБРАЗОВАНИЯ </w:t>
      </w:r>
      <w:proofErr w:type="gramStart"/>
      <w:r>
        <w:t>МЕДИЦИНСКИХ</w:t>
      </w:r>
      <w:proofErr w:type="gramEnd"/>
    </w:p>
    <w:p w:rsidR="00D5222D" w:rsidRDefault="00D5222D">
      <w:pPr>
        <w:pStyle w:val="ConsPlusTitle"/>
        <w:jc w:val="center"/>
      </w:pPr>
      <w:r>
        <w:t>РАБОТНИКОВ ПО ПРОГРАММАМ ПОВЫШЕНИЯ КВАЛИФИКАЦИИ, А ТАКЖЕ</w:t>
      </w:r>
    </w:p>
    <w:p w:rsidR="00D5222D" w:rsidRDefault="00D5222D">
      <w:pPr>
        <w:pStyle w:val="ConsPlusTitle"/>
        <w:jc w:val="center"/>
      </w:pPr>
      <w:r>
        <w:t>ПО ПРИОБРЕТЕНИЮ И ПРОВЕДЕНИЮ РЕМОНТА МЕДИЦИНСКОГО</w:t>
      </w:r>
    </w:p>
    <w:p w:rsidR="00D5222D" w:rsidRDefault="00D5222D">
      <w:pPr>
        <w:pStyle w:val="ConsPlusTitle"/>
        <w:jc w:val="center"/>
      </w:pPr>
      <w:r>
        <w:t xml:space="preserve">ОБОРУДОВАНИЯ, И ОБ ИСПОЛЬЗОВАНИИ </w:t>
      </w:r>
      <w:proofErr w:type="gramStart"/>
      <w:r>
        <w:t>ПРЕДОСТАВЛЕННЫХ</w:t>
      </w:r>
      <w:proofErr w:type="gramEnd"/>
    </w:p>
    <w:p w:rsidR="00D5222D" w:rsidRDefault="00D5222D">
      <w:pPr>
        <w:pStyle w:val="ConsPlusTitle"/>
        <w:jc w:val="center"/>
      </w:pPr>
      <w:r>
        <w:t>СРЕДСТВ ДЛЯ ИХ ФИНАНСОВОГО ОБЕСПЕЧЕНИЯ</w:t>
      </w:r>
    </w:p>
    <w:p w:rsidR="00D5222D" w:rsidRDefault="00D5222D">
      <w:pPr>
        <w:pStyle w:val="ConsPlusNormal"/>
        <w:jc w:val="both"/>
      </w:pPr>
    </w:p>
    <w:p w:rsidR="00D5222D" w:rsidRDefault="00D5222D">
      <w:pPr>
        <w:pStyle w:val="ConsPlusNormal"/>
        <w:ind w:firstLine="540"/>
        <w:jc w:val="both"/>
      </w:pPr>
      <w:proofErr w:type="gramStart"/>
      <w:r>
        <w:t xml:space="preserve">В соответствии с </w:t>
      </w:r>
      <w:hyperlink r:id="rId5">
        <w:r>
          <w:rPr>
            <w:color w:val="0000FF"/>
          </w:rPr>
          <w:t>пунктом 4 части 2 статьи 20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и </w:t>
      </w:r>
      <w:hyperlink r:id="rId6">
        <w:r>
          <w:rPr>
            <w:color w:val="0000FF"/>
          </w:rPr>
          <w:t>пунктом 14</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w:t>
      </w:r>
      <w:proofErr w:type="gramEnd"/>
      <w:r>
        <w:t xml:space="preserve">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 (Собрание законодательства Российской Федерации, 2021, N 10, ст. 1611), приказываю:</w:t>
      </w:r>
    </w:p>
    <w:p w:rsidR="00D5222D" w:rsidRDefault="00D5222D">
      <w:pPr>
        <w:pStyle w:val="ConsPlusNormal"/>
        <w:spacing w:before="280"/>
        <w:ind w:firstLine="540"/>
        <w:jc w:val="both"/>
      </w:pPr>
      <w:r>
        <w:lastRenderedPageBreak/>
        <w:t>1. Утвердить прилагаемые:</w:t>
      </w:r>
    </w:p>
    <w:p w:rsidR="00D5222D" w:rsidRDefault="00D5222D">
      <w:pPr>
        <w:pStyle w:val="ConsPlusNormal"/>
        <w:spacing w:before="280"/>
        <w:ind w:firstLine="540"/>
        <w:jc w:val="both"/>
      </w:pPr>
      <w:hyperlink w:anchor="P40">
        <w:r>
          <w:rPr>
            <w:color w:val="0000FF"/>
          </w:rPr>
          <w:t>порядок</w:t>
        </w:r>
      </w:hyperlink>
      <w:r>
        <w:t xml:space="preserve">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об использовании предоставленных средств </w:t>
      </w:r>
      <w:proofErr w:type="gramStart"/>
      <w:r>
        <w:t>для</w:t>
      </w:r>
      <w:proofErr w:type="gramEnd"/>
      <w:r>
        <w:t xml:space="preserve"> </w:t>
      </w:r>
      <w:proofErr w:type="gramStart"/>
      <w:r>
        <w:t>их</w:t>
      </w:r>
      <w:proofErr w:type="gramEnd"/>
      <w:r>
        <w:t xml:space="preserve"> финансового обеспечения согласно приложению N 1 к настоящему приказу;</w:t>
      </w:r>
    </w:p>
    <w:p w:rsidR="00D5222D" w:rsidRDefault="00D5222D">
      <w:pPr>
        <w:pStyle w:val="ConsPlusNormal"/>
        <w:spacing w:before="280"/>
        <w:ind w:firstLine="540"/>
        <w:jc w:val="both"/>
      </w:pPr>
      <w:hyperlink w:anchor="P78">
        <w:r>
          <w:rPr>
            <w:color w:val="0000FF"/>
          </w:rPr>
          <w:t>форму</w:t>
        </w:r>
      </w:hyperlink>
      <w:r>
        <w:t xml:space="preserve"> "Отчетность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об использовании предоставленных средств </w:t>
      </w:r>
      <w:proofErr w:type="gramStart"/>
      <w:r>
        <w:t>для</w:t>
      </w:r>
      <w:proofErr w:type="gramEnd"/>
      <w:r>
        <w:t xml:space="preserve"> </w:t>
      </w:r>
      <w:proofErr w:type="gramStart"/>
      <w:r>
        <w:t>их</w:t>
      </w:r>
      <w:proofErr w:type="gramEnd"/>
      <w:r>
        <w:t xml:space="preserve"> финансового обеспечения" согласно приложению N 2 к настоящему приказу.</w:t>
      </w:r>
    </w:p>
    <w:p w:rsidR="00D5222D" w:rsidRDefault="00D5222D">
      <w:pPr>
        <w:pStyle w:val="ConsPlusNormal"/>
        <w:spacing w:before="280"/>
        <w:ind w:firstLine="540"/>
        <w:jc w:val="both"/>
      </w:pPr>
      <w:r>
        <w:t xml:space="preserve">2. </w:t>
      </w:r>
      <w:proofErr w:type="gramStart"/>
      <w:r>
        <w:t xml:space="preserve">Признать утратившим силу </w:t>
      </w:r>
      <w:hyperlink r:id="rId7">
        <w:r>
          <w:rPr>
            <w:color w:val="0000FF"/>
          </w:rPr>
          <w:t>приказ</w:t>
        </w:r>
      </w:hyperlink>
      <w:r>
        <w:t xml:space="preserve"> Федерального фонда обязательного медицинского страхования от 26 мая 2016 г. N 105 "Об утверждении порядка и форм представления отчетности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и использовании предоставленных средств для их финансового обеспечения" (зарегистрирован Министерством юстиции Российской Федерации 1</w:t>
      </w:r>
      <w:proofErr w:type="gramEnd"/>
      <w:r>
        <w:t xml:space="preserve"> июня 2016 г., регистрационный N 42368).</w:t>
      </w:r>
    </w:p>
    <w:p w:rsidR="00D5222D" w:rsidRDefault="00D5222D">
      <w:pPr>
        <w:pStyle w:val="ConsPlusNormal"/>
        <w:jc w:val="both"/>
      </w:pPr>
    </w:p>
    <w:p w:rsidR="00D5222D" w:rsidRDefault="00D5222D">
      <w:pPr>
        <w:pStyle w:val="ConsPlusNormal"/>
        <w:jc w:val="right"/>
      </w:pPr>
      <w:r>
        <w:t>Председатель</w:t>
      </w:r>
    </w:p>
    <w:p w:rsidR="00D5222D" w:rsidRDefault="00D5222D">
      <w:pPr>
        <w:pStyle w:val="ConsPlusNormal"/>
        <w:jc w:val="right"/>
      </w:pPr>
      <w:r>
        <w:t>И.В.БАЛАНИН</w:t>
      </w:r>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right"/>
        <w:outlineLvl w:val="0"/>
      </w:pPr>
      <w:r>
        <w:t>Приложение N 1</w:t>
      </w:r>
    </w:p>
    <w:p w:rsidR="00D5222D" w:rsidRDefault="00D5222D">
      <w:pPr>
        <w:pStyle w:val="ConsPlusNormal"/>
        <w:jc w:val="right"/>
      </w:pPr>
      <w:r>
        <w:t xml:space="preserve">к приказу </w:t>
      </w:r>
      <w:proofErr w:type="gramStart"/>
      <w:r>
        <w:t>Федерального</w:t>
      </w:r>
      <w:proofErr w:type="gramEnd"/>
    </w:p>
    <w:p w:rsidR="00D5222D" w:rsidRDefault="00D5222D">
      <w:pPr>
        <w:pStyle w:val="ConsPlusNormal"/>
        <w:jc w:val="right"/>
      </w:pPr>
      <w:r>
        <w:t>фонда обязательного</w:t>
      </w:r>
    </w:p>
    <w:p w:rsidR="00D5222D" w:rsidRDefault="00D5222D">
      <w:pPr>
        <w:pStyle w:val="ConsPlusNormal"/>
        <w:jc w:val="right"/>
      </w:pPr>
      <w:r>
        <w:t>медицинского страхования</w:t>
      </w:r>
    </w:p>
    <w:p w:rsidR="00D5222D" w:rsidRDefault="00D5222D">
      <w:pPr>
        <w:pStyle w:val="ConsPlusNormal"/>
        <w:jc w:val="right"/>
      </w:pPr>
      <w:r>
        <w:lastRenderedPageBreak/>
        <w:t>от 5 сентября 2022 г. N 108н</w:t>
      </w:r>
    </w:p>
    <w:p w:rsidR="00D5222D" w:rsidRDefault="00D5222D">
      <w:pPr>
        <w:pStyle w:val="ConsPlusNormal"/>
        <w:jc w:val="both"/>
      </w:pPr>
    </w:p>
    <w:p w:rsidR="00D5222D" w:rsidRDefault="00D5222D">
      <w:pPr>
        <w:pStyle w:val="ConsPlusTitle"/>
        <w:jc w:val="center"/>
      </w:pPr>
      <w:bookmarkStart w:id="0" w:name="P40"/>
      <w:bookmarkEnd w:id="0"/>
      <w:r>
        <w:t>ПОРЯДОК</w:t>
      </w:r>
    </w:p>
    <w:p w:rsidR="00D5222D" w:rsidRDefault="00D5222D">
      <w:pPr>
        <w:pStyle w:val="ConsPlusTitle"/>
        <w:jc w:val="center"/>
      </w:pPr>
      <w:r>
        <w:t>ПРЕДСТАВЛЕНИЯ ОТЧЕТНОСТИ О РЕАЛИЗАЦИИ МЕРОПРИЯТИЙ</w:t>
      </w:r>
    </w:p>
    <w:p w:rsidR="00D5222D" w:rsidRDefault="00D5222D">
      <w:pPr>
        <w:pStyle w:val="ConsPlusTitle"/>
        <w:jc w:val="center"/>
      </w:pPr>
      <w:r>
        <w:t>ПО ОРГАНИЗАЦИИ ДОПОЛНИТЕЛЬНОГО ПРОФЕССИОНАЛЬНОГО ОБРАЗОВАНИЯ</w:t>
      </w:r>
    </w:p>
    <w:p w:rsidR="00D5222D" w:rsidRDefault="00D5222D">
      <w:pPr>
        <w:pStyle w:val="ConsPlusTitle"/>
        <w:jc w:val="center"/>
      </w:pPr>
      <w:r>
        <w:t>МЕДИЦИНСКИХ РАБОТНИКОВ ПО ПРОГРАММАМ ПОВЫШЕНИЯ КВАЛИФИКАЦИИ,</w:t>
      </w:r>
    </w:p>
    <w:p w:rsidR="00D5222D" w:rsidRDefault="00D5222D">
      <w:pPr>
        <w:pStyle w:val="ConsPlusTitle"/>
        <w:jc w:val="center"/>
      </w:pPr>
      <w:r>
        <w:t>А ТАКЖЕ ПО ПРИОБРЕТЕНИЮ И ПРОВЕДЕНИЮ РЕМОНТА МЕДИЦИНСКОГО</w:t>
      </w:r>
    </w:p>
    <w:p w:rsidR="00D5222D" w:rsidRDefault="00D5222D">
      <w:pPr>
        <w:pStyle w:val="ConsPlusTitle"/>
        <w:jc w:val="center"/>
      </w:pPr>
      <w:r>
        <w:t>ОБОРУДОВАНИЯ, ВКЛЮЧЕННЫХ В ПЛАН МЕРОПРИЯТИЙ ПО ОРГАНИЗАЦИИ</w:t>
      </w:r>
    </w:p>
    <w:p w:rsidR="00D5222D" w:rsidRDefault="00D5222D">
      <w:pPr>
        <w:pStyle w:val="ConsPlusTitle"/>
        <w:jc w:val="center"/>
      </w:pPr>
      <w:r>
        <w:t xml:space="preserve">ДОПОЛНИТЕЛЬНОГО ПРОФЕССИОНАЛЬНОГО ОБРАЗОВАНИЯ </w:t>
      </w:r>
      <w:proofErr w:type="gramStart"/>
      <w:r>
        <w:t>МЕДИЦИНСКИХ</w:t>
      </w:r>
      <w:proofErr w:type="gramEnd"/>
    </w:p>
    <w:p w:rsidR="00D5222D" w:rsidRDefault="00D5222D">
      <w:pPr>
        <w:pStyle w:val="ConsPlusTitle"/>
        <w:jc w:val="center"/>
      </w:pPr>
      <w:r>
        <w:t>РАБОТНИКОВ ПО ПРОГРАММАМ ПОВЫШЕНИЯ КВАЛИФИКАЦИИ, А ТАКЖЕ</w:t>
      </w:r>
    </w:p>
    <w:p w:rsidR="00D5222D" w:rsidRDefault="00D5222D">
      <w:pPr>
        <w:pStyle w:val="ConsPlusTitle"/>
        <w:jc w:val="center"/>
      </w:pPr>
      <w:r>
        <w:t>ПО ПРИОБРЕТЕНИЮ И ПРОВЕДЕНИЮ РЕМОНТА МЕДИЦИНСКОГО</w:t>
      </w:r>
    </w:p>
    <w:p w:rsidR="00D5222D" w:rsidRDefault="00D5222D">
      <w:pPr>
        <w:pStyle w:val="ConsPlusTitle"/>
        <w:jc w:val="center"/>
      </w:pPr>
      <w:r>
        <w:t xml:space="preserve">ОБОРУДОВАНИЯ, И ОБ ИСПОЛЬЗОВАНИИ </w:t>
      </w:r>
      <w:proofErr w:type="gramStart"/>
      <w:r>
        <w:t>ПРЕДОСТАВЛЕННЫХ</w:t>
      </w:r>
      <w:proofErr w:type="gramEnd"/>
    </w:p>
    <w:p w:rsidR="00D5222D" w:rsidRDefault="00D5222D">
      <w:pPr>
        <w:pStyle w:val="ConsPlusTitle"/>
        <w:jc w:val="center"/>
      </w:pPr>
      <w:r>
        <w:t>СРЕДСТВ ДЛЯ ИХ ФИНАНСОВОГО ОБЕСПЕЧЕНИЯ</w:t>
      </w:r>
    </w:p>
    <w:p w:rsidR="00D5222D" w:rsidRDefault="00D5222D">
      <w:pPr>
        <w:pStyle w:val="ConsPlusNormal"/>
        <w:jc w:val="both"/>
      </w:pPr>
    </w:p>
    <w:p w:rsidR="00D5222D" w:rsidRDefault="00D5222D">
      <w:pPr>
        <w:pStyle w:val="ConsPlusNormal"/>
        <w:ind w:firstLine="540"/>
        <w:jc w:val="both"/>
      </w:pPr>
      <w:r>
        <w:t xml:space="preserve">1. </w:t>
      </w:r>
      <w:proofErr w:type="gramStart"/>
      <w:r>
        <w:t>Отчетность о реализации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включенных в план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(далее - план мероприятий), утверждаемый Министерством здравоохранения Российской Федерации по согласованию с Федеральным</w:t>
      </w:r>
      <w:proofErr w:type="gramEnd"/>
      <w:r>
        <w:t xml:space="preserve"> </w:t>
      </w:r>
      <w:proofErr w:type="gramStart"/>
      <w:r>
        <w:t xml:space="preserve">фондом обязательного медицинского страхования &lt;1&gt;, и план мероприятий, утверждаемый уполномоченным органом исполнительной власти субъекта Российской Федерации &lt;1&gt;, и об использовании предоставленных средств для их финансового обеспечения (далее - отчетность) составляется по форме согласно </w:t>
      </w:r>
      <w:hyperlink w:anchor="P78">
        <w:r>
          <w:rPr>
            <w:color w:val="0000FF"/>
          </w:rPr>
          <w:t>приложению N 2</w:t>
        </w:r>
      </w:hyperlink>
      <w:r>
        <w:t xml:space="preserve"> к настоящему приказу по состоянию на первое число месяца, следующего за отчетным периодом, в форме электронного документа в государственной информационной системе обязательного медицинского страхования &lt;2</w:t>
      </w:r>
      <w:proofErr w:type="gramEnd"/>
      <w:r>
        <w:t xml:space="preserve">&gt; </w:t>
      </w:r>
      <w:proofErr w:type="gramStart"/>
      <w:r>
        <w:t xml:space="preserve">ежеквартально нарастающим итогом медицинской организацией, функции и полномочия учредителя в отношении которой осуществляет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8">
        <w:r>
          <w:rPr>
            <w:color w:val="0000FF"/>
          </w:rPr>
          <w:t>пунктом 11 статьи 5</w:t>
        </w:r>
      </w:hyperlink>
      <w:r>
        <w:t xml:space="preserve"> Федерального закона от 29 ноября 2010 г. N 326-ФЗ "Об обязательном медицинском страховании в </w:t>
      </w:r>
      <w:r>
        <w:lastRenderedPageBreak/>
        <w:t>Российской Федерации" &lt;3&gt; (далее - Федеральный закон "Об обязательном медицинском страховании в</w:t>
      </w:r>
      <w:proofErr w:type="gramEnd"/>
      <w:r>
        <w:t xml:space="preserve"> Российской Федерации"), которой установлены объемы предоставления медицинской помощи в соответствующем финансовом году </w:t>
      </w:r>
      <w:proofErr w:type="gramStart"/>
      <w:r>
        <w:t>и</w:t>
      </w:r>
      <w:proofErr w:type="gramEnd"/>
      <w:r>
        <w:t xml:space="preserve"> с которой заключен договор на оказание и оплату медицинской помощи в рамках базовой программы обязательного медицинского страхования в соответствии со </w:t>
      </w:r>
      <w:hyperlink r:id="rId9">
        <w:r>
          <w:rPr>
            <w:color w:val="0000FF"/>
          </w:rPr>
          <w:t>статьей 39.1</w:t>
        </w:r>
      </w:hyperlink>
      <w:r>
        <w:t xml:space="preserve"> Федерального закона "Об обязательном медицинском страховании в Российской Федерации" &lt;4&gt;, и медицинской организацией, участвующей в реализации территориальной программы обязательного медицинского страхования субъекта Российской Федерации в </w:t>
      </w:r>
      <w:proofErr w:type="gramStart"/>
      <w:r>
        <w:t xml:space="preserve">соответствующем финансовом году, с которой заключен договор на оказание и оплату медицинской помощи по обязательному медицинскому страхованию на текущий финансовый год в соответствии со </w:t>
      </w:r>
      <w:hyperlink r:id="rId10">
        <w:r>
          <w:rPr>
            <w:color w:val="0000FF"/>
          </w:rPr>
          <w:t>статьей 39</w:t>
        </w:r>
      </w:hyperlink>
      <w:r>
        <w:t xml:space="preserve"> Федерального закона "Об обязательном медицинском страховании в Российской Федерации" &lt;5&gt; (далее при совместном упоминании - медицинская организация), после заключения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w:t>
      </w:r>
      <w:proofErr w:type="gramEnd"/>
      <w:r>
        <w:t>, а также по приобретению и проведению ремонта медицинского оборудования (далее - соглашение) соответственно с Федеральным фондом обязательного медицинского страхования, территориальным фондом обязательного медицинского страхования.</w:t>
      </w:r>
    </w:p>
    <w:p w:rsidR="00D5222D" w:rsidRDefault="00D5222D">
      <w:pPr>
        <w:pStyle w:val="ConsPlusNormal"/>
        <w:spacing w:before="280"/>
        <w:ind w:firstLine="540"/>
        <w:jc w:val="both"/>
      </w:pPr>
      <w:r>
        <w:t>--------------------------------</w:t>
      </w:r>
    </w:p>
    <w:p w:rsidR="00D5222D" w:rsidRDefault="00D5222D">
      <w:pPr>
        <w:pStyle w:val="ConsPlusNormal"/>
        <w:spacing w:before="280"/>
        <w:ind w:firstLine="540"/>
        <w:jc w:val="both"/>
      </w:pPr>
      <w:proofErr w:type="gramStart"/>
      <w:r>
        <w:t xml:space="preserve">&lt;1&gt; </w:t>
      </w:r>
      <w:hyperlink r:id="rId11">
        <w:r>
          <w:rPr>
            <w:color w:val="0000FF"/>
          </w:rPr>
          <w:t>Пункт 6</w:t>
        </w:r>
      </w:hyperlink>
      <w:r>
        <w:t xml:space="preserve"> Правил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 Российской Федерации от 26 февраля 2021 г. N 273</w:t>
      </w:r>
      <w:proofErr w:type="gramEnd"/>
      <w:r>
        <w:t xml:space="preserve"> (</w:t>
      </w:r>
      <w:proofErr w:type="gramStart"/>
      <w:r>
        <w:t>Собрание законодательства Российской Федерации, 2021, N 10, ст. 1611).</w:t>
      </w:r>
      <w:proofErr w:type="gramEnd"/>
    </w:p>
    <w:p w:rsidR="00D5222D" w:rsidRDefault="00D5222D">
      <w:pPr>
        <w:pStyle w:val="ConsPlusNormal"/>
        <w:spacing w:before="280"/>
        <w:ind w:firstLine="540"/>
        <w:jc w:val="both"/>
      </w:pPr>
      <w:r>
        <w:t xml:space="preserve">&lt;2&gt; </w:t>
      </w:r>
      <w:hyperlink r:id="rId12">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ст. 1852).</w:t>
      </w:r>
    </w:p>
    <w:p w:rsidR="00D5222D" w:rsidRDefault="00D5222D">
      <w:pPr>
        <w:pStyle w:val="ConsPlusNormal"/>
        <w:spacing w:before="280"/>
        <w:ind w:firstLine="540"/>
        <w:jc w:val="both"/>
      </w:pPr>
      <w:r>
        <w:t>&lt;3&gt; Собрание законодательства Российской Федерации, 2010, N 49, ст. 6422; 2020, N 50, ст. 8075.</w:t>
      </w:r>
    </w:p>
    <w:p w:rsidR="00D5222D" w:rsidRDefault="00D5222D">
      <w:pPr>
        <w:pStyle w:val="ConsPlusNormal"/>
        <w:spacing w:before="280"/>
        <w:ind w:firstLine="540"/>
        <w:jc w:val="both"/>
      </w:pPr>
      <w:r>
        <w:lastRenderedPageBreak/>
        <w:t>&lt;4&gt; Собрание законодательства Российской Федерации, 2010, N 49, ст. 6422; 2020, N 50, ст. 8075; 2021, N 50, ст. 8412.</w:t>
      </w:r>
    </w:p>
    <w:p w:rsidR="00D5222D" w:rsidRDefault="00D5222D">
      <w:pPr>
        <w:pStyle w:val="ConsPlusNormal"/>
        <w:spacing w:before="280"/>
        <w:ind w:firstLine="540"/>
        <w:jc w:val="both"/>
      </w:pPr>
      <w:r>
        <w:t>&lt;5&gt; Собрание законодательства Российской Федерации, 2010, N 49, ст. 6422; 2021, N 50, ст. 8412.</w:t>
      </w:r>
    </w:p>
    <w:p w:rsidR="00D5222D" w:rsidRDefault="00D5222D">
      <w:pPr>
        <w:pStyle w:val="ConsPlusNormal"/>
        <w:jc w:val="both"/>
      </w:pPr>
    </w:p>
    <w:p w:rsidR="00D5222D" w:rsidRDefault="00D5222D">
      <w:pPr>
        <w:pStyle w:val="ConsPlusNormal"/>
        <w:ind w:firstLine="540"/>
        <w:jc w:val="both"/>
      </w:pPr>
      <w:r>
        <w:t>2. Отчетность представляется медицинскими организациями в срок до 15 числа месяца, следующего за отчетным периодом.</w:t>
      </w:r>
    </w:p>
    <w:p w:rsidR="00D5222D" w:rsidRDefault="00D5222D">
      <w:pPr>
        <w:pStyle w:val="ConsPlusNormal"/>
        <w:spacing w:before="280"/>
        <w:ind w:firstLine="540"/>
        <w:jc w:val="both"/>
      </w:pPr>
      <w:r>
        <w:t>3. Отчетность подписывается усиленной квалифицированной электронной подписью руководителя (либо уполномоченного им лица) медицинской организации.</w:t>
      </w:r>
    </w:p>
    <w:p w:rsidR="00D5222D" w:rsidRDefault="00D5222D">
      <w:pPr>
        <w:pStyle w:val="ConsPlusNormal"/>
        <w:spacing w:before="280"/>
        <w:ind w:firstLine="540"/>
        <w:jc w:val="both"/>
      </w:pPr>
      <w:r>
        <w:t>4. При расторжении соглашения медицинская организация представляет отчетность в соответствии с настоящим порядком до момента произведения окончательного расчета, ликвидации взаимной дебиторской и кредиторской задолженности и составления соответствующего акта &lt;6&gt;.</w:t>
      </w:r>
    </w:p>
    <w:p w:rsidR="00D5222D" w:rsidRDefault="00D5222D">
      <w:pPr>
        <w:pStyle w:val="ConsPlusNormal"/>
        <w:spacing w:before="280"/>
        <w:ind w:firstLine="540"/>
        <w:jc w:val="both"/>
      </w:pPr>
      <w:proofErr w:type="gramStart"/>
      <w:r>
        <w:t>--------------------------------</w:t>
      </w:r>
      <w:proofErr w:type="gramEnd"/>
    </w:p>
    <w:p w:rsidR="00D5222D" w:rsidRDefault="00D5222D">
      <w:pPr>
        <w:pStyle w:val="ConsPlusNormal"/>
        <w:spacing w:before="280"/>
        <w:ind w:firstLine="540"/>
        <w:jc w:val="both"/>
      </w:pPr>
      <w:proofErr w:type="gramStart"/>
      <w:r>
        <w:t xml:space="preserve">&lt;6&gt; </w:t>
      </w:r>
      <w:hyperlink r:id="rId13">
        <w:r>
          <w:rPr>
            <w:color w:val="0000FF"/>
          </w:rPr>
          <w:t>Пункт 19</w:t>
        </w:r>
      </w:hyperlink>
      <w:r>
        <w:t xml:space="preserve"> типовой формы соглашения о финансовом обеспечении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являющейся приложением N 2 к приказу Министерства здравоохранения Российской Федерации от 15 апреля 2021 г. N 354н (зарегистрирован Министерством юстиции Российской Федерации 13 августа 2021 г., регистрационный N 64641).</w:t>
      </w:r>
      <w:proofErr w:type="gramEnd"/>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both"/>
      </w:pPr>
    </w:p>
    <w:p w:rsidR="00D5222D" w:rsidRDefault="00D5222D">
      <w:pPr>
        <w:pStyle w:val="ConsPlusNormal"/>
        <w:jc w:val="right"/>
        <w:outlineLvl w:val="0"/>
      </w:pPr>
      <w:r>
        <w:t>Приложение N 2</w:t>
      </w:r>
    </w:p>
    <w:p w:rsidR="00D5222D" w:rsidRDefault="00D5222D">
      <w:pPr>
        <w:pStyle w:val="ConsPlusNormal"/>
        <w:jc w:val="right"/>
      </w:pPr>
      <w:r>
        <w:t xml:space="preserve">к приказу </w:t>
      </w:r>
      <w:proofErr w:type="gramStart"/>
      <w:r>
        <w:t>Федерального</w:t>
      </w:r>
      <w:proofErr w:type="gramEnd"/>
    </w:p>
    <w:p w:rsidR="00D5222D" w:rsidRDefault="00D5222D">
      <w:pPr>
        <w:pStyle w:val="ConsPlusNormal"/>
        <w:jc w:val="right"/>
      </w:pPr>
      <w:r>
        <w:t>фонда обязательного</w:t>
      </w:r>
    </w:p>
    <w:p w:rsidR="00D5222D" w:rsidRDefault="00D5222D">
      <w:pPr>
        <w:pStyle w:val="ConsPlusNormal"/>
        <w:jc w:val="right"/>
      </w:pPr>
      <w:r>
        <w:t>медицинского страхования</w:t>
      </w:r>
    </w:p>
    <w:p w:rsidR="00D5222D" w:rsidRDefault="00D5222D">
      <w:pPr>
        <w:pStyle w:val="ConsPlusNormal"/>
        <w:jc w:val="right"/>
      </w:pPr>
      <w:r>
        <w:t>от 5 сентября 2022 г. N 108н</w:t>
      </w:r>
    </w:p>
    <w:p w:rsidR="00D5222D" w:rsidRDefault="00D5222D">
      <w:pPr>
        <w:pStyle w:val="ConsPlusNormal"/>
        <w:jc w:val="both"/>
      </w:pPr>
    </w:p>
    <w:p w:rsidR="00D5222D" w:rsidRDefault="00D5222D">
      <w:pPr>
        <w:pStyle w:val="ConsPlusNormal"/>
        <w:jc w:val="right"/>
      </w:pPr>
      <w:r>
        <w:t>Форма</w:t>
      </w:r>
    </w:p>
    <w:p w:rsidR="00D5222D" w:rsidRDefault="00D5222D">
      <w:pPr>
        <w:pStyle w:val="ConsPlusNormal"/>
        <w:jc w:val="both"/>
      </w:pPr>
    </w:p>
    <w:p w:rsidR="00D5222D" w:rsidRDefault="00D5222D">
      <w:pPr>
        <w:pStyle w:val="ConsPlusNonformat"/>
        <w:jc w:val="both"/>
      </w:pPr>
      <w:bookmarkStart w:id="1" w:name="P78"/>
      <w:bookmarkEnd w:id="1"/>
      <w:r>
        <w:t xml:space="preserve">                                Отчетность</w:t>
      </w:r>
    </w:p>
    <w:p w:rsidR="00D5222D" w:rsidRDefault="00D5222D">
      <w:pPr>
        <w:pStyle w:val="ConsPlusNonformat"/>
        <w:jc w:val="both"/>
      </w:pPr>
      <w:r>
        <w:t xml:space="preserve">          о реализации мероприятий по организации </w:t>
      </w:r>
      <w:proofErr w:type="gramStart"/>
      <w:r>
        <w:t>дополнительного</w:t>
      </w:r>
      <w:proofErr w:type="gramEnd"/>
    </w:p>
    <w:p w:rsidR="00D5222D" w:rsidRDefault="00D5222D">
      <w:pPr>
        <w:pStyle w:val="ConsPlusNonformat"/>
        <w:jc w:val="both"/>
      </w:pPr>
      <w:r>
        <w:t xml:space="preserve">           профессионального образования медицинских работников</w:t>
      </w:r>
    </w:p>
    <w:p w:rsidR="00D5222D" w:rsidRDefault="00D5222D">
      <w:pPr>
        <w:pStyle w:val="ConsPlusNonformat"/>
        <w:jc w:val="both"/>
      </w:pPr>
      <w:r>
        <w:t xml:space="preserve">       по программам повышения квалификации, а также по приобретению</w:t>
      </w:r>
    </w:p>
    <w:p w:rsidR="00D5222D" w:rsidRDefault="00D5222D">
      <w:pPr>
        <w:pStyle w:val="ConsPlusNonformat"/>
        <w:jc w:val="both"/>
      </w:pPr>
      <w:r>
        <w:t xml:space="preserve">        и проведению ремонта медицинского оборудования, </w:t>
      </w:r>
      <w:proofErr w:type="gramStart"/>
      <w:r>
        <w:t>включенных</w:t>
      </w:r>
      <w:proofErr w:type="gramEnd"/>
    </w:p>
    <w:p w:rsidR="00D5222D" w:rsidRDefault="00D5222D">
      <w:pPr>
        <w:pStyle w:val="ConsPlusNonformat"/>
        <w:jc w:val="both"/>
      </w:pPr>
      <w:r>
        <w:t xml:space="preserve">             в план мероприятий по организации </w:t>
      </w:r>
      <w:proofErr w:type="gramStart"/>
      <w:r>
        <w:t>дополнительного</w:t>
      </w:r>
      <w:proofErr w:type="gramEnd"/>
    </w:p>
    <w:p w:rsidR="00D5222D" w:rsidRDefault="00D5222D">
      <w:pPr>
        <w:pStyle w:val="ConsPlusNonformat"/>
        <w:jc w:val="both"/>
      </w:pPr>
      <w:r>
        <w:lastRenderedPageBreak/>
        <w:t xml:space="preserve">    профессионального образования медицинских работников по программам</w:t>
      </w:r>
    </w:p>
    <w:p w:rsidR="00D5222D" w:rsidRDefault="00D5222D">
      <w:pPr>
        <w:pStyle w:val="ConsPlusNonformat"/>
        <w:jc w:val="both"/>
      </w:pPr>
      <w:r>
        <w:t xml:space="preserve">       повышения квалификации, а также по приобретению и проведению</w:t>
      </w:r>
    </w:p>
    <w:p w:rsidR="00D5222D" w:rsidRDefault="00D5222D">
      <w:pPr>
        <w:pStyle w:val="ConsPlusNonformat"/>
        <w:jc w:val="both"/>
      </w:pPr>
      <w:r>
        <w:t xml:space="preserve">           ремонта медицинского оборудования, и об использовании</w:t>
      </w:r>
    </w:p>
    <w:p w:rsidR="00D5222D" w:rsidRDefault="00D5222D">
      <w:pPr>
        <w:pStyle w:val="ConsPlusNonformat"/>
        <w:jc w:val="both"/>
      </w:pPr>
      <w:r>
        <w:t xml:space="preserve">          предоставленных средств для их </w:t>
      </w:r>
      <w:proofErr w:type="gramStart"/>
      <w:r>
        <w:t>финансового</w:t>
      </w:r>
      <w:proofErr w:type="gramEnd"/>
      <w:r>
        <w:t xml:space="preserve"> обеспечения</w:t>
      </w:r>
    </w:p>
    <w:p w:rsidR="00D5222D" w:rsidRDefault="00D5222D">
      <w:pPr>
        <w:pStyle w:val="ConsPlusNonformat"/>
        <w:jc w:val="both"/>
      </w:pPr>
    </w:p>
    <w:p w:rsidR="00D5222D" w:rsidRDefault="00D5222D">
      <w:pPr>
        <w:pStyle w:val="ConsPlusNonformat"/>
        <w:jc w:val="both"/>
      </w:pPr>
      <w:r>
        <w:t xml:space="preserve">                          за _________ 20__ года</w:t>
      </w:r>
    </w:p>
    <w:p w:rsidR="00D5222D" w:rsidRDefault="00D5222D">
      <w:pPr>
        <w:pStyle w:val="ConsPlusNonformat"/>
        <w:jc w:val="both"/>
      </w:pPr>
      <w:r>
        <w:t xml:space="preserve">                              (месяц)</w:t>
      </w:r>
    </w:p>
    <w:p w:rsidR="00D5222D" w:rsidRDefault="00D5222D">
      <w:pPr>
        <w:pStyle w:val="ConsPlusNormal"/>
        <w:jc w:val="both"/>
      </w:pPr>
    </w:p>
    <w:tbl>
      <w:tblPr>
        <w:tblW w:w="0" w:type="auto"/>
        <w:tblBorders>
          <w:right w:val="nil"/>
        </w:tblBorders>
        <w:tblLayout w:type="fixed"/>
        <w:tblCellMar>
          <w:top w:w="102" w:type="dxa"/>
          <w:left w:w="62" w:type="dxa"/>
          <w:bottom w:w="102" w:type="dxa"/>
          <w:right w:w="62" w:type="dxa"/>
        </w:tblCellMar>
        <w:tblLook w:val="0000"/>
      </w:tblPr>
      <w:tblGrid>
        <w:gridCol w:w="1979"/>
        <w:gridCol w:w="1423"/>
        <w:gridCol w:w="3061"/>
        <w:gridCol w:w="1594"/>
        <w:gridCol w:w="964"/>
      </w:tblGrid>
      <w:tr w:rsidR="00D5222D">
        <w:tc>
          <w:tcPr>
            <w:tcW w:w="3402" w:type="dxa"/>
            <w:gridSpan w:val="2"/>
            <w:tcBorders>
              <w:top w:val="nil"/>
              <w:left w:val="nil"/>
              <w:bottom w:val="nil"/>
              <w:right w:val="nil"/>
            </w:tcBorders>
          </w:tcPr>
          <w:p w:rsidR="00D5222D" w:rsidRDefault="00D5222D">
            <w:pPr>
              <w:pStyle w:val="ConsPlusNormal"/>
            </w:pPr>
          </w:p>
        </w:tc>
        <w:tc>
          <w:tcPr>
            <w:tcW w:w="3061" w:type="dxa"/>
            <w:tcBorders>
              <w:top w:val="nil"/>
              <w:left w:val="nil"/>
              <w:bottom w:val="nil"/>
              <w:right w:val="nil"/>
            </w:tcBorders>
          </w:tcPr>
          <w:p w:rsidR="00D5222D" w:rsidRDefault="00D5222D">
            <w:pPr>
              <w:pStyle w:val="ConsPlusNormal"/>
            </w:pPr>
          </w:p>
        </w:tc>
        <w:tc>
          <w:tcPr>
            <w:tcW w:w="1594" w:type="dxa"/>
            <w:tcBorders>
              <w:top w:val="nil"/>
              <w:left w:val="nil"/>
              <w:bottom w:val="nil"/>
              <w:right w:val="nil"/>
            </w:tcBorders>
          </w:tcPr>
          <w:p w:rsidR="00D5222D" w:rsidRDefault="00D5222D">
            <w:pPr>
              <w:pStyle w:val="ConsPlusNormal"/>
            </w:pPr>
          </w:p>
        </w:tc>
        <w:tc>
          <w:tcPr>
            <w:tcW w:w="964" w:type="dxa"/>
            <w:tcBorders>
              <w:top w:val="nil"/>
              <w:left w:val="nil"/>
              <w:bottom w:val="single" w:sz="4" w:space="0" w:color="auto"/>
              <w:right w:val="nil"/>
            </w:tcBorders>
          </w:tcPr>
          <w:p w:rsidR="00D5222D" w:rsidRDefault="00D5222D">
            <w:pPr>
              <w:pStyle w:val="ConsPlusNormal"/>
              <w:jc w:val="center"/>
            </w:pPr>
            <w:r>
              <w:t>Коды</w:t>
            </w:r>
          </w:p>
        </w:tc>
      </w:tr>
      <w:tr w:rsidR="00D5222D">
        <w:tblPrEx>
          <w:tblBorders>
            <w:right w:val="single" w:sz="4" w:space="0" w:color="auto"/>
          </w:tblBorders>
        </w:tblPrEx>
        <w:tc>
          <w:tcPr>
            <w:tcW w:w="3402" w:type="dxa"/>
            <w:gridSpan w:val="2"/>
            <w:tcBorders>
              <w:top w:val="nil"/>
              <w:left w:val="nil"/>
              <w:bottom w:val="nil"/>
              <w:right w:val="nil"/>
            </w:tcBorders>
          </w:tcPr>
          <w:p w:rsidR="00D5222D" w:rsidRDefault="00D5222D">
            <w:pPr>
              <w:pStyle w:val="ConsPlusNormal"/>
            </w:pPr>
          </w:p>
        </w:tc>
        <w:tc>
          <w:tcPr>
            <w:tcW w:w="3061" w:type="dxa"/>
            <w:tcBorders>
              <w:top w:val="nil"/>
              <w:left w:val="nil"/>
              <w:bottom w:val="nil"/>
              <w:right w:val="nil"/>
            </w:tcBorders>
          </w:tcPr>
          <w:p w:rsidR="00D5222D" w:rsidRDefault="00D5222D">
            <w:pPr>
              <w:pStyle w:val="ConsPlusNormal"/>
            </w:pPr>
          </w:p>
        </w:tc>
        <w:tc>
          <w:tcPr>
            <w:tcW w:w="1594" w:type="dxa"/>
            <w:tcBorders>
              <w:top w:val="nil"/>
              <w:left w:val="nil"/>
              <w:bottom w:val="nil"/>
              <w:right w:val="single" w:sz="4" w:space="0" w:color="auto"/>
            </w:tcBorders>
            <w:vAlign w:val="bottom"/>
          </w:tcPr>
          <w:p w:rsidR="00D5222D" w:rsidRDefault="00D5222D">
            <w:pPr>
              <w:pStyle w:val="ConsPlusNormal"/>
              <w:jc w:val="center"/>
            </w:pPr>
            <w:r>
              <w:t>Дата</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val="restart"/>
            <w:tcBorders>
              <w:top w:val="nil"/>
              <w:left w:val="nil"/>
              <w:bottom w:val="nil"/>
              <w:right w:val="nil"/>
            </w:tcBorders>
            <w:vAlign w:val="bottom"/>
          </w:tcPr>
          <w:p w:rsidR="00D5222D" w:rsidRDefault="00D5222D">
            <w:pPr>
              <w:pStyle w:val="ConsPlusNormal"/>
            </w:pPr>
            <w:r>
              <w:t>Наименование органа управления государственным внебюджетным фондом:</w:t>
            </w:r>
          </w:p>
        </w:tc>
        <w:tc>
          <w:tcPr>
            <w:tcW w:w="3061" w:type="dxa"/>
            <w:vMerge w:val="restart"/>
            <w:tcBorders>
              <w:top w:val="nil"/>
              <w:left w:val="nil"/>
              <w:bottom w:val="single" w:sz="4" w:space="0" w:color="auto"/>
              <w:right w:val="nil"/>
            </w:tcBorders>
          </w:tcPr>
          <w:p w:rsidR="00D5222D" w:rsidRDefault="00D5222D">
            <w:pPr>
              <w:pStyle w:val="ConsPlusNormal"/>
            </w:pPr>
          </w:p>
        </w:tc>
        <w:tc>
          <w:tcPr>
            <w:tcW w:w="1594" w:type="dxa"/>
            <w:tcBorders>
              <w:top w:val="nil"/>
              <w:left w:val="nil"/>
              <w:bottom w:val="nil"/>
              <w:right w:val="single" w:sz="4" w:space="0" w:color="auto"/>
            </w:tcBorders>
          </w:tcPr>
          <w:p w:rsidR="00D5222D" w:rsidRDefault="00D5222D">
            <w:pPr>
              <w:pStyle w:val="ConsPlusNormal"/>
              <w:jc w:val="center"/>
            </w:pPr>
            <w:r>
              <w:t xml:space="preserve">по </w:t>
            </w:r>
            <w:hyperlink r:id="rId14">
              <w:r>
                <w:rPr>
                  <w:color w:val="0000FF"/>
                </w:rPr>
                <w:t>ОКТМО</w:t>
              </w:r>
            </w:hyperlink>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tcBorders>
              <w:top w:val="nil"/>
              <w:left w:val="nil"/>
              <w:bottom w:val="nil"/>
              <w:right w:val="nil"/>
            </w:tcBorders>
          </w:tcPr>
          <w:p w:rsidR="00D5222D" w:rsidRDefault="00D5222D">
            <w:pPr>
              <w:pStyle w:val="ConsPlusNormal"/>
            </w:pPr>
          </w:p>
        </w:tc>
        <w:tc>
          <w:tcPr>
            <w:tcW w:w="3061" w:type="dxa"/>
            <w:vMerge/>
            <w:tcBorders>
              <w:top w:val="nil"/>
              <w:left w:val="nil"/>
              <w:bottom w:val="single" w:sz="4" w:space="0" w:color="auto"/>
              <w:right w:val="nil"/>
            </w:tcBorders>
          </w:tcPr>
          <w:p w:rsidR="00D5222D" w:rsidRDefault="00D5222D">
            <w:pPr>
              <w:pStyle w:val="ConsPlusNormal"/>
            </w:pPr>
          </w:p>
        </w:tc>
        <w:tc>
          <w:tcPr>
            <w:tcW w:w="1594" w:type="dxa"/>
            <w:tcBorders>
              <w:top w:val="nil"/>
              <w:left w:val="nil"/>
              <w:bottom w:val="nil"/>
              <w:right w:val="single" w:sz="4" w:space="0" w:color="auto"/>
            </w:tcBorders>
          </w:tcPr>
          <w:p w:rsidR="00D5222D" w:rsidRDefault="00D5222D">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val="restart"/>
            <w:tcBorders>
              <w:top w:val="nil"/>
              <w:left w:val="nil"/>
              <w:bottom w:val="nil"/>
              <w:right w:val="nil"/>
            </w:tcBorders>
          </w:tcPr>
          <w:p w:rsidR="00D5222D" w:rsidRDefault="00D5222D">
            <w:pPr>
              <w:pStyle w:val="ConsPlusNormal"/>
            </w:pPr>
            <w:r>
              <w:t>Наименование</w:t>
            </w:r>
          </w:p>
          <w:p w:rsidR="00D5222D" w:rsidRDefault="00D5222D">
            <w:pPr>
              <w:pStyle w:val="ConsPlusNormal"/>
            </w:pPr>
            <w:r>
              <w:t>медицинской организации:</w:t>
            </w:r>
          </w:p>
        </w:tc>
        <w:tc>
          <w:tcPr>
            <w:tcW w:w="3061" w:type="dxa"/>
            <w:vMerge w:val="restart"/>
            <w:tcBorders>
              <w:top w:val="single" w:sz="4" w:space="0" w:color="auto"/>
              <w:left w:val="nil"/>
              <w:bottom w:val="nil"/>
              <w:right w:val="nil"/>
            </w:tcBorders>
          </w:tcPr>
          <w:p w:rsidR="00D5222D" w:rsidRDefault="00D5222D">
            <w:pPr>
              <w:pStyle w:val="ConsPlusNormal"/>
            </w:pPr>
          </w:p>
        </w:tc>
        <w:tc>
          <w:tcPr>
            <w:tcW w:w="1594" w:type="dxa"/>
            <w:tcBorders>
              <w:top w:val="nil"/>
              <w:left w:val="nil"/>
              <w:bottom w:val="nil"/>
              <w:right w:val="single" w:sz="4" w:space="0" w:color="auto"/>
            </w:tcBorders>
            <w:vAlign w:val="bottom"/>
          </w:tcPr>
          <w:p w:rsidR="00D5222D" w:rsidRDefault="00D5222D">
            <w:pPr>
              <w:pStyle w:val="ConsPlusNormal"/>
              <w:jc w:val="center"/>
            </w:pPr>
            <w:r>
              <w:t>по ЕРМО</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tcBorders>
              <w:top w:val="nil"/>
              <w:left w:val="nil"/>
              <w:bottom w:val="nil"/>
              <w:right w:val="nil"/>
            </w:tcBorders>
          </w:tcPr>
          <w:p w:rsidR="00D5222D" w:rsidRDefault="00D5222D">
            <w:pPr>
              <w:pStyle w:val="ConsPlusNormal"/>
            </w:pPr>
          </w:p>
        </w:tc>
        <w:tc>
          <w:tcPr>
            <w:tcW w:w="3061" w:type="dxa"/>
            <w:vMerge/>
            <w:tcBorders>
              <w:top w:val="single" w:sz="4" w:space="0" w:color="auto"/>
              <w:left w:val="nil"/>
              <w:bottom w:val="nil"/>
              <w:right w:val="nil"/>
            </w:tcBorders>
          </w:tcPr>
          <w:p w:rsidR="00D5222D" w:rsidRDefault="00D5222D">
            <w:pPr>
              <w:pStyle w:val="ConsPlusNormal"/>
            </w:pPr>
          </w:p>
        </w:tc>
        <w:tc>
          <w:tcPr>
            <w:tcW w:w="1594" w:type="dxa"/>
            <w:tcBorders>
              <w:top w:val="nil"/>
              <w:left w:val="nil"/>
              <w:bottom w:val="nil"/>
              <w:right w:val="single" w:sz="4" w:space="0" w:color="auto"/>
            </w:tcBorders>
          </w:tcPr>
          <w:p w:rsidR="00D5222D" w:rsidRDefault="00D5222D">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val="restart"/>
            <w:tcBorders>
              <w:top w:val="nil"/>
              <w:left w:val="nil"/>
              <w:bottom w:val="nil"/>
              <w:right w:val="nil"/>
            </w:tcBorders>
            <w:vAlign w:val="bottom"/>
          </w:tcPr>
          <w:p w:rsidR="00D5222D" w:rsidRDefault="00D5222D">
            <w:pPr>
              <w:pStyle w:val="ConsPlusNormal"/>
            </w:pPr>
            <w:r>
              <w:t>Наименование обособленного структурного подразделения медицинской организации:</w:t>
            </w:r>
          </w:p>
        </w:tc>
        <w:tc>
          <w:tcPr>
            <w:tcW w:w="3061" w:type="dxa"/>
            <w:vMerge w:val="restart"/>
            <w:tcBorders>
              <w:top w:val="nil"/>
              <w:left w:val="nil"/>
              <w:bottom w:val="single" w:sz="4" w:space="0" w:color="auto"/>
              <w:right w:val="nil"/>
            </w:tcBorders>
          </w:tcPr>
          <w:p w:rsidR="00D5222D" w:rsidRDefault="00D5222D">
            <w:pPr>
              <w:pStyle w:val="ConsPlusNormal"/>
            </w:pPr>
          </w:p>
        </w:tc>
        <w:tc>
          <w:tcPr>
            <w:tcW w:w="1594" w:type="dxa"/>
            <w:tcBorders>
              <w:top w:val="nil"/>
              <w:left w:val="nil"/>
              <w:bottom w:val="nil"/>
              <w:right w:val="single" w:sz="4" w:space="0" w:color="auto"/>
            </w:tcBorders>
            <w:vAlign w:val="bottom"/>
          </w:tcPr>
          <w:p w:rsidR="00D5222D" w:rsidRDefault="00D5222D">
            <w:pPr>
              <w:pStyle w:val="ConsPlusNormal"/>
              <w:jc w:val="center"/>
            </w:pPr>
            <w:r>
              <w:t>по ЕРМО</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blPrEx>
          <w:tblBorders>
            <w:right w:val="single" w:sz="4" w:space="0" w:color="auto"/>
          </w:tblBorders>
        </w:tblPrEx>
        <w:tc>
          <w:tcPr>
            <w:tcW w:w="3402" w:type="dxa"/>
            <w:gridSpan w:val="2"/>
            <w:vMerge/>
            <w:tcBorders>
              <w:top w:val="nil"/>
              <w:left w:val="nil"/>
              <w:bottom w:val="nil"/>
              <w:right w:val="nil"/>
            </w:tcBorders>
          </w:tcPr>
          <w:p w:rsidR="00D5222D" w:rsidRDefault="00D5222D">
            <w:pPr>
              <w:pStyle w:val="ConsPlusNormal"/>
            </w:pPr>
          </w:p>
        </w:tc>
        <w:tc>
          <w:tcPr>
            <w:tcW w:w="3061" w:type="dxa"/>
            <w:vMerge/>
            <w:tcBorders>
              <w:top w:val="nil"/>
              <w:left w:val="nil"/>
              <w:bottom w:val="single" w:sz="4" w:space="0" w:color="auto"/>
              <w:right w:val="nil"/>
            </w:tcBorders>
          </w:tcPr>
          <w:p w:rsidR="00D5222D" w:rsidRDefault="00D5222D">
            <w:pPr>
              <w:pStyle w:val="ConsPlusNormal"/>
            </w:pPr>
          </w:p>
        </w:tc>
        <w:tc>
          <w:tcPr>
            <w:tcW w:w="1594" w:type="dxa"/>
            <w:tcBorders>
              <w:top w:val="nil"/>
              <w:left w:val="nil"/>
              <w:bottom w:val="nil"/>
              <w:right w:val="single" w:sz="4" w:space="0" w:color="auto"/>
            </w:tcBorders>
          </w:tcPr>
          <w:p w:rsidR="00D5222D" w:rsidRDefault="00D5222D">
            <w:pPr>
              <w:pStyle w:val="ConsPlusNormal"/>
              <w:jc w:val="center"/>
            </w:pPr>
            <w: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D5222D" w:rsidRDefault="00D5222D">
            <w:pPr>
              <w:pStyle w:val="ConsPlusNormal"/>
            </w:pPr>
          </w:p>
        </w:tc>
      </w:tr>
      <w:tr w:rsidR="00D5222D">
        <w:tc>
          <w:tcPr>
            <w:tcW w:w="3402" w:type="dxa"/>
            <w:gridSpan w:val="2"/>
            <w:tcBorders>
              <w:top w:val="nil"/>
              <w:left w:val="nil"/>
              <w:bottom w:val="nil"/>
              <w:right w:val="nil"/>
            </w:tcBorders>
          </w:tcPr>
          <w:p w:rsidR="00D5222D" w:rsidRDefault="00D5222D">
            <w:pPr>
              <w:pStyle w:val="ConsPlusNormal"/>
            </w:pPr>
          </w:p>
        </w:tc>
        <w:tc>
          <w:tcPr>
            <w:tcW w:w="3061" w:type="dxa"/>
            <w:tcBorders>
              <w:top w:val="single" w:sz="4" w:space="0" w:color="auto"/>
              <w:left w:val="nil"/>
              <w:bottom w:val="nil"/>
              <w:right w:val="nil"/>
            </w:tcBorders>
          </w:tcPr>
          <w:p w:rsidR="00D5222D" w:rsidRDefault="00D5222D">
            <w:pPr>
              <w:pStyle w:val="ConsPlusNormal"/>
            </w:pPr>
          </w:p>
        </w:tc>
        <w:tc>
          <w:tcPr>
            <w:tcW w:w="1594" w:type="dxa"/>
            <w:tcBorders>
              <w:top w:val="nil"/>
              <w:left w:val="nil"/>
              <w:bottom w:val="nil"/>
              <w:right w:val="nil"/>
            </w:tcBorders>
          </w:tcPr>
          <w:p w:rsidR="00D5222D" w:rsidRDefault="00D5222D">
            <w:pPr>
              <w:pStyle w:val="ConsPlusNormal"/>
            </w:pPr>
          </w:p>
        </w:tc>
        <w:tc>
          <w:tcPr>
            <w:tcW w:w="964" w:type="dxa"/>
            <w:tcBorders>
              <w:top w:val="single" w:sz="4" w:space="0" w:color="auto"/>
              <w:left w:val="nil"/>
              <w:bottom w:val="nil"/>
              <w:right w:val="nil"/>
            </w:tcBorders>
          </w:tcPr>
          <w:p w:rsidR="00D5222D" w:rsidRDefault="00D5222D">
            <w:pPr>
              <w:pStyle w:val="ConsPlusNormal"/>
            </w:pPr>
          </w:p>
        </w:tc>
      </w:tr>
      <w:tr w:rsidR="00D5222D">
        <w:tc>
          <w:tcPr>
            <w:tcW w:w="1979" w:type="dxa"/>
            <w:tcBorders>
              <w:top w:val="nil"/>
              <w:left w:val="nil"/>
              <w:bottom w:val="nil"/>
              <w:right w:val="nil"/>
            </w:tcBorders>
          </w:tcPr>
          <w:p w:rsidR="00D5222D" w:rsidRDefault="00D5222D">
            <w:pPr>
              <w:pStyle w:val="ConsPlusNormal"/>
              <w:jc w:val="both"/>
            </w:pPr>
            <w:r>
              <w:t>Периодичность:</w:t>
            </w:r>
          </w:p>
        </w:tc>
        <w:tc>
          <w:tcPr>
            <w:tcW w:w="7042" w:type="dxa"/>
            <w:gridSpan w:val="4"/>
            <w:tcBorders>
              <w:top w:val="nil"/>
              <w:left w:val="nil"/>
              <w:bottom w:val="nil"/>
              <w:right w:val="nil"/>
            </w:tcBorders>
          </w:tcPr>
          <w:p w:rsidR="00D5222D" w:rsidRDefault="00D5222D">
            <w:pPr>
              <w:pStyle w:val="ConsPlusNormal"/>
              <w:jc w:val="both"/>
            </w:pPr>
            <w:r>
              <w:t>ежеквартально: не позднее 15 числа месяца,</w:t>
            </w:r>
          </w:p>
        </w:tc>
      </w:tr>
      <w:tr w:rsidR="00D5222D">
        <w:tc>
          <w:tcPr>
            <w:tcW w:w="1979" w:type="dxa"/>
            <w:tcBorders>
              <w:top w:val="nil"/>
              <w:left w:val="nil"/>
              <w:bottom w:val="nil"/>
              <w:right w:val="nil"/>
            </w:tcBorders>
          </w:tcPr>
          <w:p w:rsidR="00D5222D" w:rsidRDefault="00D5222D">
            <w:pPr>
              <w:pStyle w:val="ConsPlusNormal"/>
            </w:pPr>
          </w:p>
        </w:tc>
        <w:tc>
          <w:tcPr>
            <w:tcW w:w="7042" w:type="dxa"/>
            <w:gridSpan w:val="4"/>
            <w:tcBorders>
              <w:top w:val="nil"/>
              <w:left w:val="nil"/>
              <w:bottom w:val="nil"/>
              <w:right w:val="nil"/>
            </w:tcBorders>
          </w:tcPr>
          <w:p w:rsidR="00D5222D" w:rsidRDefault="00D5222D">
            <w:pPr>
              <w:pStyle w:val="ConsPlusNormal"/>
              <w:jc w:val="both"/>
            </w:pPr>
            <w:r>
              <w:t xml:space="preserve">следующего за </w:t>
            </w:r>
            <w:proofErr w:type="gramStart"/>
            <w:r>
              <w:t>отчетным</w:t>
            </w:r>
            <w:proofErr w:type="gramEnd"/>
          </w:p>
        </w:tc>
      </w:tr>
    </w:tbl>
    <w:p w:rsidR="00D5222D" w:rsidRDefault="00D5222D">
      <w:pPr>
        <w:pStyle w:val="ConsPlusNormal"/>
        <w:jc w:val="both"/>
      </w:pPr>
    </w:p>
    <w:p w:rsidR="00D5222D" w:rsidRDefault="00D5222D">
      <w:pPr>
        <w:pStyle w:val="ConsPlusNonformat"/>
        <w:jc w:val="both"/>
      </w:pPr>
      <w:r>
        <w:t xml:space="preserve">            I. Сведения о реализации мероприятий по организации</w:t>
      </w:r>
    </w:p>
    <w:p w:rsidR="00D5222D" w:rsidRDefault="00D5222D">
      <w:pPr>
        <w:pStyle w:val="ConsPlusNonformat"/>
        <w:jc w:val="both"/>
      </w:pPr>
      <w:r>
        <w:t xml:space="preserve">         дополнительного профессионального образования </w:t>
      </w:r>
      <w:proofErr w:type="gramStart"/>
      <w:r>
        <w:t>медицинских</w:t>
      </w:r>
      <w:proofErr w:type="gramEnd"/>
    </w:p>
    <w:p w:rsidR="00D5222D" w:rsidRDefault="00D5222D">
      <w:pPr>
        <w:pStyle w:val="ConsPlusNonformat"/>
        <w:jc w:val="both"/>
      </w:pPr>
      <w:r>
        <w:t xml:space="preserve">              работников по программам повышения квалификации</w:t>
      </w:r>
    </w:p>
    <w:p w:rsidR="00D5222D" w:rsidRDefault="00D5222D">
      <w:pPr>
        <w:pStyle w:val="ConsPlusNormal"/>
        <w:jc w:val="both"/>
      </w:pPr>
    </w:p>
    <w:p w:rsidR="00D5222D" w:rsidRDefault="00D5222D">
      <w:pPr>
        <w:pStyle w:val="ConsPlusNormal"/>
        <w:sectPr w:rsidR="00D5222D" w:rsidSect="00472DC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682"/>
        <w:gridCol w:w="1075"/>
        <w:gridCol w:w="974"/>
        <w:gridCol w:w="737"/>
        <w:gridCol w:w="680"/>
        <w:gridCol w:w="586"/>
        <w:gridCol w:w="586"/>
        <w:gridCol w:w="878"/>
        <w:gridCol w:w="782"/>
        <w:gridCol w:w="782"/>
        <w:gridCol w:w="878"/>
        <w:gridCol w:w="485"/>
        <w:gridCol w:w="984"/>
        <w:gridCol w:w="787"/>
        <w:gridCol w:w="888"/>
        <w:gridCol w:w="989"/>
        <w:gridCol w:w="989"/>
        <w:gridCol w:w="907"/>
      </w:tblGrid>
      <w:tr w:rsidR="00D5222D">
        <w:tc>
          <w:tcPr>
            <w:tcW w:w="1268" w:type="dxa"/>
            <w:gridSpan w:val="2"/>
          </w:tcPr>
          <w:p w:rsidR="00D5222D" w:rsidRDefault="00D5222D">
            <w:pPr>
              <w:pStyle w:val="ConsPlusNormal"/>
              <w:jc w:val="center"/>
            </w:pPr>
            <w:r>
              <w:lastRenderedPageBreak/>
              <w:t>Мероприятие</w:t>
            </w:r>
          </w:p>
        </w:tc>
        <w:tc>
          <w:tcPr>
            <w:tcW w:w="1075" w:type="dxa"/>
            <w:vMerge w:val="restart"/>
          </w:tcPr>
          <w:p w:rsidR="00D5222D" w:rsidRDefault="00D5222D">
            <w:pPr>
              <w:pStyle w:val="ConsPlusNormal"/>
              <w:jc w:val="center"/>
            </w:pPr>
            <w:r>
              <w:t>Наименование дополнительной профессиональной образовательной программы (программы повышения квалификации)</w:t>
            </w:r>
          </w:p>
        </w:tc>
        <w:tc>
          <w:tcPr>
            <w:tcW w:w="974" w:type="dxa"/>
            <w:vMerge w:val="restart"/>
          </w:tcPr>
          <w:p w:rsidR="00D5222D" w:rsidRDefault="00D5222D">
            <w:pPr>
              <w:pStyle w:val="ConsPlusNormal"/>
              <w:jc w:val="center"/>
            </w:pPr>
            <w:r>
              <w:t>Количество академических часов</w:t>
            </w:r>
          </w:p>
        </w:tc>
        <w:tc>
          <w:tcPr>
            <w:tcW w:w="737" w:type="dxa"/>
            <w:vMerge w:val="restart"/>
          </w:tcPr>
          <w:p w:rsidR="00D5222D" w:rsidRDefault="00D5222D">
            <w:pPr>
              <w:pStyle w:val="ConsPlusNormal"/>
              <w:jc w:val="center"/>
            </w:pPr>
            <w:r>
              <w:t>Специальность подготовки (повышения квалификации) медицинского работника</w:t>
            </w:r>
          </w:p>
        </w:tc>
        <w:tc>
          <w:tcPr>
            <w:tcW w:w="680" w:type="dxa"/>
            <w:vMerge w:val="restart"/>
          </w:tcPr>
          <w:p w:rsidR="00D5222D" w:rsidRDefault="00D5222D">
            <w:pPr>
              <w:pStyle w:val="ConsPlusNormal"/>
              <w:jc w:val="center"/>
            </w:pPr>
            <w:r>
              <w:t>Наименование образовательной организации</w:t>
            </w:r>
          </w:p>
        </w:tc>
        <w:tc>
          <w:tcPr>
            <w:tcW w:w="2050" w:type="dxa"/>
            <w:gridSpan w:val="3"/>
            <w:vMerge w:val="restart"/>
          </w:tcPr>
          <w:p w:rsidR="00D5222D" w:rsidRDefault="00D5222D">
            <w:pPr>
              <w:pStyle w:val="ConsPlusNormal"/>
              <w:jc w:val="center"/>
            </w:pPr>
            <w:r>
              <w:t xml:space="preserve">Сведения о заключенном договоре </w:t>
            </w:r>
            <w:hyperlink w:anchor="P347">
              <w:r>
                <w:rPr>
                  <w:color w:val="0000FF"/>
                </w:rPr>
                <w:t>&lt;2&gt;</w:t>
              </w:r>
            </w:hyperlink>
          </w:p>
        </w:tc>
        <w:tc>
          <w:tcPr>
            <w:tcW w:w="4698" w:type="dxa"/>
            <w:gridSpan w:val="6"/>
            <w:vMerge w:val="restart"/>
          </w:tcPr>
          <w:p w:rsidR="00D5222D" w:rsidRDefault="00D5222D">
            <w:pPr>
              <w:pStyle w:val="ConsPlusNormal"/>
              <w:jc w:val="center"/>
            </w:pPr>
            <w:r>
              <w:t>Объем финансового обеспечения мероприятия (рублей)</w:t>
            </w:r>
          </w:p>
        </w:tc>
        <w:tc>
          <w:tcPr>
            <w:tcW w:w="888" w:type="dxa"/>
            <w:vMerge w:val="restart"/>
          </w:tcPr>
          <w:p w:rsidR="00D5222D" w:rsidRDefault="00D5222D">
            <w:pPr>
              <w:pStyle w:val="ConsPlusNormal"/>
              <w:jc w:val="center"/>
            </w:pPr>
            <w:r>
              <w:t xml:space="preserve">Сведения об отказе медицинской организации в приемке услуг по договору </w:t>
            </w:r>
            <w:hyperlink w:anchor="P349">
              <w:r>
                <w:rPr>
                  <w:color w:val="0000FF"/>
                </w:rPr>
                <w:t>&lt;4&gt;</w:t>
              </w:r>
            </w:hyperlink>
          </w:p>
        </w:tc>
        <w:tc>
          <w:tcPr>
            <w:tcW w:w="1978" w:type="dxa"/>
            <w:gridSpan w:val="2"/>
            <w:vMerge w:val="restart"/>
          </w:tcPr>
          <w:p w:rsidR="00D5222D" w:rsidRDefault="00D5222D">
            <w:pPr>
              <w:pStyle w:val="ConsPlusNormal"/>
              <w:jc w:val="center"/>
            </w:pPr>
            <w:r>
              <w:t>Сведения о расторжении договора на обучение</w:t>
            </w:r>
          </w:p>
        </w:tc>
        <w:tc>
          <w:tcPr>
            <w:tcW w:w="907" w:type="dxa"/>
            <w:vMerge w:val="restart"/>
          </w:tcPr>
          <w:p w:rsidR="00D5222D" w:rsidRDefault="00D5222D">
            <w:pPr>
              <w:pStyle w:val="ConsPlusNormal"/>
              <w:jc w:val="center"/>
            </w:pPr>
            <w:r>
              <w:t>Сведения об исключении мероприятия из плана мероприятий, дата исключения</w:t>
            </w:r>
          </w:p>
        </w:tc>
      </w:tr>
      <w:tr w:rsidR="00D5222D">
        <w:trPr>
          <w:trHeight w:val="322"/>
        </w:trPr>
        <w:tc>
          <w:tcPr>
            <w:tcW w:w="586" w:type="dxa"/>
            <w:vMerge w:val="restart"/>
          </w:tcPr>
          <w:p w:rsidR="00D5222D" w:rsidRDefault="00D5222D">
            <w:pPr>
              <w:pStyle w:val="ConsPlusNormal"/>
              <w:jc w:val="center"/>
            </w:pPr>
            <w:r>
              <w:t xml:space="preserve">N в </w:t>
            </w:r>
            <w:proofErr w:type="gramStart"/>
            <w:r>
              <w:t>плане</w:t>
            </w:r>
            <w:proofErr w:type="gramEnd"/>
            <w:r>
              <w:t xml:space="preserve"> </w:t>
            </w:r>
            <w:hyperlink w:anchor="P346">
              <w:r>
                <w:rPr>
                  <w:color w:val="0000FF"/>
                </w:rPr>
                <w:t>&lt;1&gt;</w:t>
              </w:r>
            </w:hyperlink>
          </w:p>
        </w:tc>
        <w:tc>
          <w:tcPr>
            <w:tcW w:w="682" w:type="dxa"/>
            <w:vMerge w:val="restart"/>
          </w:tcPr>
          <w:p w:rsidR="00D5222D" w:rsidRDefault="00D5222D">
            <w:pPr>
              <w:pStyle w:val="ConsPlusNormal"/>
              <w:jc w:val="center"/>
            </w:pPr>
            <w:r>
              <w:t>Дата включения в план</w:t>
            </w:r>
          </w:p>
        </w:tc>
        <w:tc>
          <w:tcPr>
            <w:tcW w:w="1075" w:type="dxa"/>
            <w:vMerge/>
          </w:tcPr>
          <w:p w:rsidR="00D5222D" w:rsidRDefault="00D5222D">
            <w:pPr>
              <w:pStyle w:val="ConsPlusNormal"/>
            </w:pPr>
          </w:p>
        </w:tc>
        <w:tc>
          <w:tcPr>
            <w:tcW w:w="974" w:type="dxa"/>
            <w:vMerge/>
          </w:tcPr>
          <w:p w:rsidR="00D5222D" w:rsidRDefault="00D5222D">
            <w:pPr>
              <w:pStyle w:val="ConsPlusNormal"/>
            </w:pPr>
          </w:p>
        </w:tc>
        <w:tc>
          <w:tcPr>
            <w:tcW w:w="737" w:type="dxa"/>
            <w:vMerge/>
          </w:tcPr>
          <w:p w:rsidR="00D5222D" w:rsidRDefault="00D5222D">
            <w:pPr>
              <w:pStyle w:val="ConsPlusNormal"/>
            </w:pPr>
          </w:p>
        </w:tc>
        <w:tc>
          <w:tcPr>
            <w:tcW w:w="680" w:type="dxa"/>
            <w:vMerge/>
          </w:tcPr>
          <w:p w:rsidR="00D5222D" w:rsidRDefault="00D5222D">
            <w:pPr>
              <w:pStyle w:val="ConsPlusNormal"/>
            </w:pPr>
          </w:p>
        </w:tc>
        <w:tc>
          <w:tcPr>
            <w:tcW w:w="2050" w:type="dxa"/>
            <w:gridSpan w:val="3"/>
            <w:vMerge/>
          </w:tcPr>
          <w:p w:rsidR="00D5222D" w:rsidRDefault="00D5222D">
            <w:pPr>
              <w:pStyle w:val="ConsPlusNormal"/>
            </w:pPr>
          </w:p>
        </w:tc>
        <w:tc>
          <w:tcPr>
            <w:tcW w:w="4698" w:type="dxa"/>
            <w:gridSpan w:val="6"/>
            <w:vMerge/>
          </w:tcPr>
          <w:p w:rsidR="00D5222D" w:rsidRDefault="00D5222D">
            <w:pPr>
              <w:pStyle w:val="ConsPlusNormal"/>
            </w:pPr>
          </w:p>
        </w:tc>
        <w:tc>
          <w:tcPr>
            <w:tcW w:w="888" w:type="dxa"/>
            <w:vMerge/>
          </w:tcPr>
          <w:p w:rsidR="00D5222D" w:rsidRDefault="00D5222D">
            <w:pPr>
              <w:pStyle w:val="ConsPlusNormal"/>
            </w:pPr>
          </w:p>
        </w:tc>
        <w:tc>
          <w:tcPr>
            <w:tcW w:w="1978" w:type="dxa"/>
            <w:gridSpan w:val="2"/>
            <w:vMerge/>
          </w:tcPr>
          <w:p w:rsidR="00D5222D" w:rsidRDefault="00D5222D">
            <w:pPr>
              <w:pStyle w:val="ConsPlusNormal"/>
            </w:pPr>
          </w:p>
        </w:tc>
        <w:tc>
          <w:tcPr>
            <w:tcW w:w="907" w:type="dxa"/>
            <w:vMerge/>
          </w:tcPr>
          <w:p w:rsidR="00D5222D" w:rsidRDefault="00D5222D">
            <w:pPr>
              <w:pStyle w:val="ConsPlusNormal"/>
            </w:pPr>
          </w:p>
        </w:tc>
      </w:tr>
      <w:tr w:rsidR="00D5222D">
        <w:tc>
          <w:tcPr>
            <w:tcW w:w="586" w:type="dxa"/>
            <w:vMerge/>
          </w:tcPr>
          <w:p w:rsidR="00D5222D" w:rsidRDefault="00D5222D">
            <w:pPr>
              <w:pStyle w:val="ConsPlusNormal"/>
            </w:pPr>
          </w:p>
        </w:tc>
        <w:tc>
          <w:tcPr>
            <w:tcW w:w="682" w:type="dxa"/>
            <w:vMerge/>
          </w:tcPr>
          <w:p w:rsidR="00D5222D" w:rsidRDefault="00D5222D">
            <w:pPr>
              <w:pStyle w:val="ConsPlusNormal"/>
            </w:pPr>
          </w:p>
        </w:tc>
        <w:tc>
          <w:tcPr>
            <w:tcW w:w="1075" w:type="dxa"/>
            <w:vMerge/>
          </w:tcPr>
          <w:p w:rsidR="00D5222D" w:rsidRDefault="00D5222D">
            <w:pPr>
              <w:pStyle w:val="ConsPlusNormal"/>
            </w:pPr>
          </w:p>
        </w:tc>
        <w:tc>
          <w:tcPr>
            <w:tcW w:w="974" w:type="dxa"/>
            <w:vMerge/>
          </w:tcPr>
          <w:p w:rsidR="00D5222D" w:rsidRDefault="00D5222D">
            <w:pPr>
              <w:pStyle w:val="ConsPlusNormal"/>
            </w:pPr>
          </w:p>
        </w:tc>
        <w:tc>
          <w:tcPr>
            <w:tcW w:w="737" w:type="dxa"/>
            <w:vMerge/>
          </w:tcPr>
          <w:p w:rsidR="00D5222D" w:rsidRDefault="00D5222D">
            <w:pPr>
              <w:pStyle w:val="ConsPlusNormal"/>
            </w:pPr>
          </w:p>
        </w:tc>
        <w:tc>
          <w:tcPr>
            <w:tcW w:w="680" w:type="dxa"/>
            <w:vMerge/>
          </w:tcPr>
          <w:p w:rsidR="00D5222D" w:rsidRDefault="00D5222D">
            <w:pPr>
              <w:pStyle w:val="ConsPlusNormal"/>
            </w:pPr>
          </w:p>
        </w:tc>
        <w:tc>
          <w:tcPr>
            <w:tcW w:w="586" w:type="dxa"/>
            <w:vMerge w:val="restart"/>
          </w:tcPr>
          <w:p w:rsidR="00D5222D" w:rsidRDefault="00D5222D">
            <w:pPr>
              <w:pStyle w:val="ConsPlusNormal"/>
              <w:jc w:val="center"/>
            </w:pPr>
            <w:r>
              <w:t>N</w:t>
            </w:r>
          </w:p>
        </w:tc>
        <w:tc>
          <w:tcPr>
            <w:tcW w:w="586" w:type="dxa"/>
            <w:vMerge w:val="restart"/>
          </w:tcPr>
          <w:p w:rsidR="00D5222D" w:rsidRDefault="00D5222D">
            <w:pPr>
              <w:pStyle w:val="ConsPlusNormal"/>
              <w:jc w:val="center"/>
            </w:pPr>
            <w:r>
              <w:t>дата</w:t>
            </w:r>
          </w:p>
        </w:tc>
        <w:tc>
          <w:tcPr>
            <w:tcW w:w="878" w:type="dxa"/>
            <w:vMerge w:val="restart"/>
          </w:tcPr>
          <w:p w:rsidR="00D5222D" w:rsidRDefault="00D5222D">
            <w:pPr>
              <w:pStyle w:val="ConsPlusNormal"/>
              <w:jc w:val="center"/>
            </w:pPr>
            <w:r>
              <w:t>срок исполнения обязательств по договору</w:t>
            </w:r>
          </w:p>
        </w:tc>
        <w:tc>
          <w:tcPr>
            <w:tcW w:w="782" w:type="dxa"/>
            <w:vMerge w:val="restart"/>
          </w:tcPr>
          <w:p w:rsidR="00D5222D" w:rsidRDefault="00D5222D">
            <w:pPr>
              <w:pStyle w:val="ConsPlusNormal"/>
              <w:jc w:val="center"/>
            </w:pPr>
            <w:r>
              <w:t>по плану мероприятий</w:t>
            </w:r>
          </w:p>
        </w:tc>
        <w:tc>
          <w:tcPr>
            <w:tcW w:w="782" w:type="dxa"/>
            <w:vMerge w:val="restart"/>
          </w:tcPr>
          <w:p w:rsidR="00D5222D" w:rsidRDefault="00D5222D">
            <w:pPr>
              <w:pStyle w:val="ConsPlusNormal"/>
              <w:jc w:val="center"/>
            </w:pPr>
            <w:r>
              <w:t xml:space="preserve">в </w:t>
            </w:r>
            <w:proofErr w:type="gramStart"/>
            <w:r>
              <w:t>соответствии</w:t>
            </w:r>
            <w:proofErr w:type="gramEnd"/>
            <w:r>
              <w:t xml:space="preserve"> с договором</w:t>
            </w:r>
          </w:p>
        </w:tc>
        <w:tc>
          <w:tcPr>
            <w:tcW w:w="878" w:type="dxa"/>
            <w:vMerge w:val="restart"/>
          </w:tcPr>
          <w:p w:rsidR="00D5222D" w:rsidRDefault="00D5222D">
            <w:pPr>
              <w:pStyle w:val="ConsPlusNormal"/>
              <w:jc w:val="center"/>
            </w:pPr>
            <w:r>
              <w:t xml:space="preserve">перечислено по заявке (уточненной заявке) медицинской организации </w:t>
            </w:r>
            <w:hyperlink w:anchor="P348">
              <w:r>
                <w:rPr>
                  <w:color w:val="0000FF"/>
                </w:rPr>
                <w:t>&lt;3&gt;</w:t>
              </w:r>
            </w:hyperlink>
          </w:p>
        </w:tc>
        <w:tc>
          <w:tcPr>
            <w:tcW w:w="1469" w:type="dxa"/>
            <w:gridSpan w:val="2"/>
          </w:tcPr>
          <w:p w:rsidR="00D5222D" w:rsidRDefault="00D5222D">
            <w:pPr>
              <w:pStyle w:val="ConsPlusNormal"/>
              <w:jc w:val="center"/>
            </w:pPr>
            <w:r>
              <w:t>использовано медицинской организацией</w:t>
            </w:r>
          </w:p>
        </w:tc>
        <w:tc>
          <w:tcPr>
            <w:tcW w:w="787" w:type="dxa"/>
            <w:vMerge w:val="restart"/>
          </w:tcPr>
          <w:p w:rsidR="00D5222D" w:rsidRDefault="00D5222D">
            <w:pPr>
              <w:pStyle w:val="ConsPlusNormal"/>
              <w:jc w:val="center"/>
            </w:pPr>
            <w:r>
              <w:t>возвращено в фонд</w:t>
            </w:r>
          </w:p>
        </w:tc>
        <w:tc>
          <w:tcPr>
            <w:tcW w:w="888" w:type="dxa"/>
            <w:vMerge/>
          </w:tcPr>
          <w:p w:rsidR="00D5222D" w:rsidRDefault="00D5222D">
            <w:pPr>
              <w:pStyle w:val="ConsPlusNormal"/>
            </w:pPr>
          </w:p>
        </w:tc>
        <w:tc>
          <w:tcPr>
            <w:tcW w:w="1978" w:type="dxa"/>
            <w:gridSpan w:val="2"/>
            <w:vMerge/>
          </w:tcPr>
          <w:p w:rsidR="00D5222D" w:rsidRDefault="00D5222D">
            <w:pPr>
              <w:pStyle w:val="ConsPlusNormal"/>
            </w:pPr>
          </w:p>
        </w:tc>
        <w:tc>
          <w:tcPr>
            <w:tcW w:w="907" w:type="dxa"/>
            <w:vMerge/>
          </w:tcPr>
          <w:p w:rsidR="00D5222D" w:rsidRDefault="00D5222D">
            <w:pPr>
              <w:pStyle w:val="ConsPlusNormal"/>
            </w:pPr>
          </w:p>
        </w:tc>
      </w:tr>
      <w:tr w:rsidR="00D5222D">
        <w:tc>
          <w:tcPr>
            <w:tcW w:w="586" w:type="dxa"/>
            <w:vMerge/>
          </w:tcPr>
          <w:p w:rsidR="00D5222D" w:rsidRDefault="00D5222D">
            <w:pPr>
              <w:pStyle w:val="ConsPlusNormal"/>
            </w:pPr>
          </w:p>
        </w:tc>
        <w:tc>
          <w:tcPr>
            <w:tcW w:w="682" w:type="dxa"/>
            <w:vMerge/>
          </w:tcPr>
          <w:p w:rsidR="00D5222D" w:rsidRDefault="00D5222D">
            <w:pPr>
              <w:pStyle w:val="ConsPlusNormal"/>
            </w:pPr>
          </w:p>
        </w:tc>
        <w:tc>
          <w:tcPr>
            <w:tcW w:w="1075" w:type="dxa"/>
            <w:vMerge/>
          </w:tcPr>
          <w:p w:rsidR="00D5222D" w:rsidRDefault="00D5222D">
            <w:pPr>
              <w:pStyle w:val="ConsPlusNormal"/>
            </w:pPr>
          </w:p>
        </w:tc>
        <w:tc>
          <w:tcPr>
            <w:tcW w:w="974" w:type="dxa"/>
            <w:vMerge/>
          </w:tcPr>
          <w:p w:rsidR="00D5222D" w:rsidRDefault="00D5222D">
            <w:pPr>
              <w:pStyle w:val="ConsPlusNormal"/>
            </w:pPr>
          </w:p>
        </w:tc>
        <w:tc>
          <w:tcPr>
            <w:tcW w:w="737" w:type="dxa"/>
            <w:vMerge/>
          </w:tcPr>
          <w:p w:rsidR="00D5222D" w:rsidRDefault="00D5222D">
            <w:pPr>
              <w:pStyle w:val="ConsPlusNormal"/>
            </w:pPr>
          </w:p>
        </w:tc>
        <w:tc>
          <w:tcPr>
            <w:tcW w:w="680" w:type="dxa"/>
            <w:vMerge/>
          </w:tcPr>
          <w:p w:rsidR="00D5222D" w:rsidRDefault="00D5222D">
            <w:pPr>
              <w:pStyle w:val="ConsPlusNormal"/>
            </w:pPr>
          </w:p>
        </w:tc>
        <w:tc>
          <w:tcPr>
            <w:tcW w:w="586" w:type="dxa"/>
            <w:vMerge/>
          </w:tcPr>
          <w:p w:rsidR="00D5222D" w:rsidRDefault="00D5222D">
            <w:pPr>
              <w:pStyle w:val="ConsPlusNormal"/>
            </w:pPr>
          </w:p>
        </w:tc>
        <w:tc>
          <w:tcPr>
            <w:tcW w:w="586" w:type="dxa"/>
            <w:vMerge/>
          </w:tcPr>
          <w:p w:rsidR="00D5222D" w:rsidRDefault="00D5222D">
            <w:pPr>
              <w:pStyle w:val="ConsPlusNormal"/>
            </w:pPr>
          </w:p>
        </w:tc>
        <w:tc>
          <w:tcPr>
            <w:tcW w:w="878" w:type="dxa"/>
            <w:vMerge/>
          </w:tcPr>
          <w:p w:rsidR="00D5222D" w:rsidRDefault="00D5222D">
            <w:pPr>
              <w:pStyle w:val="ConsPlusNormal"/>
            </w:pPr>
          </w:p>
        </w:tc>
        <w:tc>
          <w:tcPr>
            <w:tcW w:w="782" w:type="dxa"/>
            <w:vMerge/>
          </w:tcPr>
          <w:p w:rsidR="00D5222D" w:rsidRDefault="00D5222D">
            <w:pPr>
              <w:pStyle w:val="ConsPlusNormal"/>
            </w:pPr>
          </w:p>
        </w:tc>
        <w:tc>
          <w:tcPr>
            <w:tcW w:w="782" w:type="dxa"/>
            <w:vMerge/>
          </w:tcPr>
          <w:p w:rsidR="00D5222D" w:rsidRDefault="00D5222D">
            <w:pPr>
              <w:pStyle w:val="ConsPlusNormal"/>
            </w:pPr>
          </w:p>
        </w:tc>
        <w:tc>
          <w:tcPr>
            <w:tcW w:w="878" w:type="dxa"/>
            <w:vMerge/>
          </w:tcPr>
          <w:p w:rsidR="00D5222D" w:rsidRDefault="00D5222D">
            <w:pPr>
              <w:pStyle w:val="ConsPlusNormal"/>
            </w:pPr>
          </w:p>
        </w:tc>
        <w:tc>
          <w:tcPr>
            <w:tcW w:w="485" w:type="dxa"/>
          </w:tcPr>
          <w:p w:rsidR="00D5222D" w:rsidRDefault="00D5222D">
            <w:pPr>
              <w:pStyle w:val="ConsPlusNormal"/>
              <w:jc w:val="center"/>
            </w:pPr>
            <w:r>
              <w:t>всего</w:t>
            </w:r>
          </w:p>
        </w:tc>
        <w:tc>
          <w:tcPr>
            <w:tcW w:w="984" w:type="dxa"/>
          </w:tcPr>
          <w:p w:rsidR="00D5222D" w:rsidRDefault="00D5222D">
            <w:pPr>
              <w:pStyle w:val="ConsPlusNormal"/>
              <w:jc w:val="center"/>
            </w:pPr>
            <w:r>
              <w:t>в том числе на выплату аванса по договору</w:t>
            </w:r>
          </w:p>
        </w:tc>
        <w:tc>
          <w:tcPr>
            <w:tcW w:w="787" w:type="dxa"/>
            <w:vMerge/>
          </w:tcPr>
          <w:p w:rsidR="00D5222D" w:rsidRDefault="00D5222D">
            <w:pPr>
              <w:pStyle w:val="ConsPlusNormal"/>
            </w:pPr>
          </w:p>
        </w:tc>
        <w:tc>
          <w:tcPr>
            <w:tcW w:w="888" w:type="dxa"/>
            <w:vMerge/>
          </w:tcPr>
          <w:p w:rsidR="00D5222D" w:rsidRDefault="00D5222D">
            <w:pPr>
              <w:pStyle w:val="ConsPlusNormal"/>
            </w:pPr>
          </w:p>
        </w:tc>
        <w:tc>
          <w:tcPr>
            <w:tcW w:w="989" w:type="dxa"/>
          </w:tcPr>
          <w:p w:rsidR="00D5222D" w:rsidRDefault="00D5222D">
            <w:pPr>
              <w:pStyle w:val="ConsPlusNormal"/>
              <w:jc w:val="center"/>
            </w:pPr>
            <w:r>
              <w:t>N дополнительного соглашения</w:t>
            </w:r>
          </w:p>
        </w:tc>
        <w:tc>
          <w:tcPr>
            <w:tcW w:w="989" w:type="dxa"/>
          </w:tcPr>
          <w:p w:rsidR="00D5222D" w:rsidRDefault="00D5222D">
            <w:pPr>
              <w:pStyle w:val="ConsPlusNormal"/>
              <w:jc w:val="center"/>
            </w:pPr>
            <w:r>
              <w:t>дата заключения дополнительного соглашения</w:t>
            </w:r>
          </w:p>
        </w:tc>
        <w:tc>
          <w:tcPr>
            <w:tcW w:w="907" w:type="dxa"/>
            <w:vMerge/>
          </w:tcPr>
          <w:p w:rsidR="00D5222D" w:rsidRDefault="00D5222D">
            <w:pPr>
              <w:pStyle w:val="ConsPlusNormal"/>
            </w:pPr>
          </w:p>
        </w:tc>
      </w:tr>
      <w:tr w:rsidR="00D5222D">
        <w:tc>
          <w:tcPr>
            <w:tcW w:w="586" w:type="dxa"/>
          </w:tcPr>
          <w:p w:rsidR="00D5222D" w:rsidRDefault="00D5222D">
            <w:pPr>
              <w:pStyle w:val="ConsPlusNormal"/>
              <w:jc w:val="center"/>
            </w:pPr>
            <w:r>
              <w:t>1</w:t>
            </w:r>
          </w:p>
        </w:tc>
        <w:tc>
          <w:tcPr>
            <w:tcW w:w="682" w:type="dxa"/>
          </w:tcPr>
          <w:p w:rsidR="00D5222D" w:rsidRDefault="00D5222D">
            <w:pPr>
              <w:pStyle w:val="ConsPlusNormal"/>
              <w:jc w:val="center"/>
            </w:pPr>
            <w:r>
              <w:t>2</w:t>
            </w:r>
          </w:p>
        </w:tc>
        <w:tc>
          <w:tcPr>
            <w:tcW w:w="1075" w:type="dxa"/>
          </w:tcPr>
          <w:p w:rsidR="00D5222D" w:rsidRDefault="00D5222D">
            <w:pPr>
              <w:pStyle w:val="ConsPlusNormal"/>
              <w:jc w:val="center"/>
            </w:pPr>
            <w:r>
              <w:t>3</w:t>
            </w:r>
          </w:p>
        </w:tc>
        <w:tc>
          <w:tcPr>
            <w:tcW w:w="974" w:type="dxa"/>
          </w:tcPr>
          <w:p w:rsidR="00D5222D" w:rsidRDefault="00D5222D">
            <w:pPr>
              <w:pStyle w:val="ConsPlusNormal"/>
              <w:jc w:val="center"/>
            </w:pPr>
            <w:r>
              <w:t>4</w:t>
            </w:r>
          </w:p>
        </w:tc>
        <w:tc>
          <w:tcPr>
            <w:tcW w:w="737" w:type="dxa"/>
          </w:tcPr>
          <w:p w:rsidR="00D5222D" w:rsidRDefault="00D5222D">
            <w:pPr>
              <w:pStyle w:val="ConsPlusNormal"/>
              <w:jc w:val="center"/>
            </w:pPr>
            <w:r>
              <w:t>5</w:t>
            </w:r>
          </w:p>
        </w:tc>
        <w:tc>
          <w:tcPr>
            <w:tcW w:w="680" w:type="dxa"/>
          </w:tcPr>
          <w:p w:rsidR="00D5222D" w:rsidRDefault="00D5222D">
            <w:pPr>
              <w:pStyle w:val="ConsPlusNormal"/>
              <w:jc w:val="center"/>
            </w:pPr>
            <w:r>
              <w:t>6</w:t>
            </w:r>
          </w:p>
        </w:tc>
        <w:tc>
          <w:tcPr>
            <w:tcW w:w="586" w:type="dxa"/>
          </w:tcPr>
          <w:p w:rsidR="00D5222D" w:rsidRDefault="00D5222D">
            <w:pPr>
              <w:pStyle w:val="ConsPlusNormal"/>
              <w:jc w:val="center"/>
            </w:pPr>
            <w:r>
              <w:t>7</w:t>
            </w:r>
          </w:p>
        </w:tc>
        <w:tc>
          <w:tcPr>
            <w:tcW w:w="586" w:type="dxa"/>
          </w:tcPr>
          <w:p w:rsidR="00D5222D" w:rsidRDefault="00D5222D">
            <w:pPr>
              <w:pStyle w:val="ConsPlusNormal"/>
              <w:jc w:val="center"/>
            </w:pPr>
            <w:r>
              <w:t>8</w:t>
            </w:r>
          </w:p>
        </w:tc>
        <w:tc>
          <w:tcPr>
            <w:tcW w:w="878" w:type="dxa"/>
          </w:tcPr>
          <w:p w:rsidR="00D5222D" w:rsidRDefault="00D5222D">
            <w:pPr>
              <w:pStyle w:val="ConsPlusNormal"/>
              <w:jc w:val="center"/>
            </w:pPr>
            <w:r>
              <w:t>9</w:t>
            </w:r>
          </w:p>
        </w:tc>
        <w:tc>
          <w:tcPr>
            <w:tcW w:w="782" w:type="dxa"/>
          </w:tcPr>
          <w:p w:rsidR="00D5222D" w:rsidRDefault="00D5222D">
            <w:pPr>
              <w:pStyle w:val="ConsPlusNormal"/>
              <w:jc w:val="center"/>
            </w:pPr>
            <w:r>
              <w:t>10</w:t>
            </w:r>
          </w:p>
        </w:tc>
        <w:tc>
          <w:tcPr>
            <w:tcW w:w="782" w:type="dxa"/>
          </w:tcPr>
          <w:p w:rsidR="00D5222D" w:rsidRDefault="00D5222D">
            <w:pPr>
              <w:pStyle w:val="ConsPlusNormal"/>
              <w:jc w:val="center"/>
            </w:pPr>
            <w:r>
              <w:t>11</w:t>
            </w:r>
          </w:p>
        </w:tc>
        <w:tc>
          <w:tcPr>
            <w:tcW w:w="878" w:type="dxa"/>
          </w:tcPr>
          <w:p w:rsidR="00D5222D" w:rsidRDefault="00D5222D">
            <w:pPr>
              <w:pStyle w:val="ConsPlusNormal"/>
              <w:jc w:val="center"/>
            </w:pPr>
            <w:r>
              <w:t>12</w:t>
            </w:r>
          </w:p>
        </w:tc>
        <w:tc>
          <w:tcPr>
            <w:tcW w:w="485" w:type="dxa"/>
          </w:tcPr>
          <w:p w:rsidR="00D5222D" w:rsidRDefault="00D5222D">
            <w:pPr>
              <w:pStyle w:val="ConsPlusNormal"/>
              <w:jc w:val="center"/>
            </w:pPr>
            <w:r>
              <w:t>13</w:t>
            </w:r>
          </w:p>
        </w:tc>
        <w:tc>
          <w:tcPr>
            <w:tcW w:w="984" w:type="dxa"/>
          </w:tcPr>
          <w:p w:rsidR="00D5222D" w:rsidRDefault="00D5222D">
            <w:pPr>
              <w:pStyle w:val="ConsPlusNormal"/>
              <w:jc w:val="center"/>
            </w:pPr>
            <w:r>
              <w:t>14</w:t>
            </w:r>
          </w:p>
        </w:tc>
        <w:tc>
          <w:tcPr>
            <w:tcW w:w="787" w:type="dxa"/>
          </w:tcPr>
          <w:p w:rsidR="00D5222D" w:rsidRDefault="00D5222D">
            <w:pPr>
              <w:pStyle w:val="ConsPlusNormal"/>
              <w:jc w:val="center"/>
            </w:pPr>
            <w:r>
              <w:t>15</w:t>
            </w:r>
          </w:p>
        </w:tc>
        <w:tc>
          <w:tcPr>
            <w:tcW w:w="888" w:type="dxa"/>
          </w:tcPr>
          <w:p w:rsidR="00D5222D" w:rsidRDefault="00D5222D">
            <w:pPr>
              <w:pStyle w:val="ConsPlusNormal"/>
              <w:jc w:val="center"/>
            </w:pPr>
            <w:r>
              <w:t>16</w:t>
            </w:r>
          </w:p>
        </w:tc>
        <w:tc>
          <w:tcPr>
            <w:tcW w:w="989" w:type="dxa"/>
          </w:tcPr>
          <w:p w:rsidR="00D5222D" w:rsidRDefault="00D5222D">
            <w:pPr>
              <w:pStyle w:val="ConsPlusNormal"/>
              <w:jc w:val="center"/>
            </w:pPr>
            <w:r>
              <w:t>17</w:t>
            </w:r>
          </w:p>
        </w:tc>
        <w:tc>
          <w:tcPr>
            <w:tcW w:w="989" w:type="dxa"/>
          </w:tcPr>
          <w:p w:rsidR="00D5222D" w:rsidRDefault="00D5222D">
            <w:pPr>
              <w:pStyle w:val="ConsPlusNormal"/>
              <w:jc w:val="center"/>
            </w:pPr>
            <w:r>
              <w:t>18</w:t>
            </w:r>
          </w:p>
        </w:tc>
        <w:tc>
          <w:tcPr>
            <w:tcW w:w="907" w:type="dxa"/>
          </w:tcPr>
          <w:p w:rsidR="00D5222D" w:rsidRDefault="00D5222D">
            <w:pPr>
              <w:pStyle w:val="ConsPlusNormal"/>
              <w:jc w:val="center"/>
            </w:pPr>
            <w:r>
              <w:t>19</w:t>
            </w:r>
          </w:p>
        </w:tc>
      </w:tr>
      <w:tr w:rsidR="00D5222D">
        <w:tc>
          <w:tcPr>
            <w:tcW w:w="586" w:type="dxa"/>
          </w:tcPr>
          <w:p w:rsidR="00D5222D" w:rsidRDefault="00D5222D">
            <w:pPr>
              <w:pStyle w:val="ConsPlusNormal"/>
            </w:pPr>
          </w:p>
        </w:tc>
        <w:tc>
          <w:tcPr>
            <w:tcW w:w="682" w:type="dxa"/>
          </w:tcPr>
          <w:p w:rsidR="00D5222D" w:rsidRDefault="00D5222D">
            <w:pPr>
              <w:pStyle w:val="ConsPlusNormal"/>
            </w:pPr>
          </w:p>
        </w:tc>
        <w:tc>
          <w:tcPr>
            <w:tcW w:w="1075" w:type="dxa"/>
          </w:tcPr>
          <w:p w:rsidR="00D5222D" w:rsidRDefault="00D5222D">
            <w:pPr>
              <w:pStyle w:val="ConsPlusNormal"/>
            </w:pPr>
          </w:p>
        </w:tc>
        <w:tc>
          <w:tcPr>
            <w:tcW w:w="974" w:type="dxa"/>
          </w:tcPr>
          <w:p w:rsidR="00D5222D" w:rsidRDefault="00D5222D">
            <w:pPr>
              <w:pStyle w:val="ConsPlusNormal"/>
            </w:pPr>
          </w:p>
        </w:tc>
        <w:tc>
          <w:tcPr>
            <w:tcW w:w="737" w:type="dxa"/>
          </w:tcPr>
          <w:p w:rsidR="00D5222D" w:rsidRDefault="00D5222D">
            <w:pPr>
              <w:pStyle w:val="ConsPlusNormal"/>
            </w:pPr>
          </w:p>
        </w:tc>
        <w:tc>
          <w:tcPr>
            <w:tcW w:w="680" w:type="dxa"/>
          </w:tcPr>
          <w:p w:rsidR="00D5222D" w:rsidRDefault="00D5222D">
            <w:pPr>
              <w:pStyle w:val="ConsPlusNormal"/>
            </w:pPr>
          </w:p>
        </w:tc>
        <w:tc>
          <w:tcPr>
            <w:tcW w:w="586" w:type="dxa"/>
          </w:tcPr>
          <w:p w:rsidR="00D5222D" w:rsidRDefault="00D5222D">
            <w:pPr>
              <w:pStyle w:val="ConsPlusNormal"/>
            </w:pPr>
          </w:p>
        </w:tc>
        <w:tc>
          <w:tcPr>
            <w:tcW w:w="586" w:type="dxa"/>
          </w:tcPr>
          <w:p w:rsidR="00D5222D" w:rsidRDefault="00D5222D">
            <w:pPr>
              <w:pStyle w:val="ConsPlusNormal"/>
            </w:pPr>
          </w:p>
        </w:tc>
        <w:tc>
          <w:tcPr>
            <w:tcW w:w="878" w:type="dxa"/>
          </w:tcPr>
          <w:p w:rsidR="00D5222D" w:rsidRDefault="00D5222D">
            <w:pPr>
              <w:pStyle w:val="ConsPlusNormal"/>
            </w:pPr>
          </w:p>
        </w:tc>
        <w:tc>
          <w:tcPr>
            <w:tcW w:w="782" w:type="dxa"/>
          </w:tcPr>
          <w:p w:rsidR="00D5222D" w:rsidRDefault="00D5222D">
            <w:pPr>
              <w:pStyle w:val="ConsPlusNormal"/>
            </w:pPr>
          </w:p>
        </w:tc>
        <w:tc>
          <w:tcPr>
            <w:tcW w:w="782" w:type="dxa"/>
          </w:tcPr>
          <w:p w:rsidR="00D5222D" w:rsidRDefault="00D5222D">
            <w:pPr>
              <w:pStyle w:val="ConsPlusNormal"/>
            </w:pPr>
          </w:p>
        </w:tc>
        <w:tc>
          <w:tcPr>
            <w:tcW w:w="878" w:type="dxa"/>
          </w:tcPr>
          <w:p w:rsidR="00D5222D" w:rsidRDefault="00D5222D">
            <w:pPr>
              <w:pStyle w:val="ConsPlusNormal"/>
            </w:pPr>
          </w:p>
        </w:tc>
        <w:tc>
          <w:tcPr>
            <w:tcW w:w="485" w:type="dxa"/>
          </w:tcPr>
          <w:p w:rsidR="00D5222D" w:rsidRDefault="00D5222D">
            <w:pPr>
              <w:pStyle w:val="ConsPlusNormal"/>
            </w:pPr>
          </w:p>
        </w:tc>
        <w:tc>
          <w:tcPr>
            <w:tcW w:w="984" w:type="dxa"/>
          </w:tcPr>
          <w:p w:rsidR="00D5222D" w:rsidRDefault="00D5222D">
            <w:pPr>
              <w:pStyle w:val="ConsPlusNormal"/>
            </w:pPr>
          </w:p>
        </w:tc>
        <w:tc>
          <w:tcPr>
            <w:tcW w:w="787" w:type="dxa"/>
          </w:tcPr>
          <w:p w:rsidR="00D5222D" w:rsidRDefault="00D5222D">
            <w:pPr>
              <w:pStyle w:val="ConsPlusNormal"/>
            </w:pPr>
          </w:p>
        </w:tc>
        <w:tc>
          <w:tcPr>
            <w:tcW w:w="888" w:type="dxa"/>
          </w:tcPr>
          <w:p w:rsidR="00D5222D" w:rsidRDefault="00D5222D">
            <w:pPr>
              <w:pStyle w:val="ConsPlusNormal"/>
            </w:pPr>
          </w:p>
        </w:tc>
        <w:tc>
          <w:tcPr>
            <w:tcW w:w="989" w:type="dxa"/>
          </w:tcPr>
          <w:p w:rsidR="00D5222D" w:rsidRDefault="00D5222D">
            <w:pPr>
              <w:pStyle w:val="ConsPlusNormal"/>
            </w:pPr>
          </w:p>
        </w:tc>
        <w:tc>
          <w:tcPr>
            <w:tcW w:w="989" w:type="dxa"/>
          </w:tcPr>
          <w:p w:rsidR="00D5222D" w:rsidRDefault="00D5222D">
            <w:pPr>
              <w:pStyle w:val="ConsPlusNormal"/>
            </w:pPr>
          </w:p>
        </w:tc>
        <w:tc>
          <w:tcPr>
            <w:tcW w:w="907" w:type="dxa"/>
          </w:tcPr>
          <w:p w:rsidR="00D5222D" w:rsidRDefault="00D5222D">
            <w:pPr>
              <w:pStyle w:val="ConsPlusNormal"/>
            </w:pPr>
          </w:p>
        </w:tc>
      </w:tr>
    </w:tbl>
    <w:p w:rsidR="00D5222D" w:rsidRDefault="00D5222D">
      <w:pPr>
        <w:pStyle w:val="ConsPlusNormal"/>
        <w:jc w:val="both"/>
      </w:pPr>
    </w:p>
    <w:p w:rsidR="00D5222D" w:rsidRDefault="00D5222D">
      <w:pPr>
        <w:pStyle w:val="ConsPlusNonformat"/>
        <w:jc w:val="both"/>
      </w:pPr>
      <w:r>
        <w:t xml:space="preserve">           II. Сведения о реализации мероприятий по приобретению</w:t>
      </w:r>
    </w:p>
    <w:p w:rsidR="00D5222D" w:rsidRDefault="00D5222D">
      <w:pPr>
        <w:pStyle w:val="ConsPlusNonformat"/>
        <w:jc w:val="both"/>
      </w:pPr>
      <w:r>
        <w:t xml:space="preserve">                         медицинского оборудования</w:t>
      </w:r>
    </w:p>
    <w:p w:rsidR="00D5222D" w:rsidRDefault="00D52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677"/>
        <w:gridCol w:w="878"/>
        <w:gridCol w:w="878"/>
        <w:gridCol w:w="782"/>
        <w:gridCol w:w="1020"/>
        <w:gridCol w:w="878"/>
        <w:gridCol w:w="389"/>
        <w:gridCol w:w="389"/>
        <w:gridCol w:w="782"/>
        <w:gridCol w:w="782"/>
        <w:gridCol w:w="878"/>
        <w:gridCol w:w="778"/>
        <w:gridCol w:w="586"/>
        <w:gridCol w:w="787"/>
        <w:gridCol w:w="787"/>
        <w:gridCol w:w="792"/>
        <w:gridCol w:w="787"/>
        <w:gridCol w:w="989"/>
        <w:gridCol w:w="1205"/>
      </w:tblGrid>
      <w:tr w:rsidR="00D5222D">
        <w:tc>
          <w:tcPr>
            <w:tcW w:w="1171" w:type="dxa"/>
            <w:gridSpan w:val="2"/>
          </w:tcPr>
          <w:p w:rsidR="00D5222D" w:rsidRDefault="00D5222D">
            <w:pPr>
              <w:pStyle w:val="ConsPlusNormal"/>
              <w:jc w:val="center"/>
            </w:pPr>
            <w:r>
              <w:lastRenderedPageBreak/>
              <w:t>Мероприятие</w:t>
            </w:r>
          </w:p>
        </w:tc>
        <w:tc>
          <w:tcPr>
            <w:tcW w:w="878" w:type="dxa"/>
            <w:vMerge w:val="restart"/>
          </w:tcPr>
          <w:p w:rsidR="00D5222D" w:rsidRDefault="00D5222D">
            <w:pPr>
              <w:pStyle w:val="ConsPlusNormal"/>
              <w:jc w:val="center"/>
            </w:pPr>
            <w:r>
              <w:t>Наименование медицинского оборудования</w:t>
            </w:r>
          </w:p>
        </w:tc>
        <w:tc>
          <w:tcPr>
            <w:tcW w:w="878" w:type="dxa"/>
            <w:vMerge w:val="restart"/>
          </w:tcPr>
          <w:p w:rsidR="00D5222D" w:rsidRDefault="00D5222D">
            <w:pPr>
              <w:pStyle w:val="ConsPlusNormal"/>
              <w:jc w:val="center"/>
            </w:pPr>
            <w:r>
              <w:t>Код вида медицинского оборудования</w:t>
            </w:r>
          </w:p>
        </w:tc>
        <w:tc>
          <w:tcPr>
            <w:tcW w:w="1802" w:type="dxa"/>
            <w:gridSpan w:val="2"/>
          </w:tcPr>
          <w:p w:rsidR="00D5222D" w:rsidRDefault="00D5222D">
            <w:pPr>
              <w:pStyle w:val="ConsPlusNormal"/>
              <w:jc w:val="center"/>
            </w:pPr>
            <w:r>
              <w:t>Количество медицинского оборудования (количество единиц)</w:t>
            </w:r>
          </w:p>
        </w:tc>
        <w:tc>
          <w:tcPr>
            <w:tcW w:w="878" w:type="dxa"/>
            <w:vMerge w:val="restart"/>
          </w:tcPr>
          <w:p w:rsidR="00D5222D" w:rsidRDefault="00D5222D">
            <w:pPr>
              <w:pStyle w:val="ConsPlusNormal"/>
              <w:jc w:val="center"/>
            </w:pPr>
            <w:r>
              <w:t xml:space="preserve">Наименование структурного подразделения, в </w:t>
            </w:r>
            <w:proofErr w:type="gramStart"/>
            <w:r>
              <w:t>котором</w:t>
            </w:r>
            <w:proofErr w:type="gramEnd"/>
            <w:r>
              <w:t xml:space="preserve"> предполагается использование медицинского оборудования</w:t>
            </w:r>
          </w:p>
        </w:tc>
        <w:tc>
          <w:tcPr>
            <w:tcW w:w="1560" w:type="dxa"/>
            <w:gridSpan w:val="3"/>
          </w:tcPr>
          <w:p w:rsidR="00D5222D" w:rsidRDefault="00D5222D">
            <w:pPr>
              <w:pStyle w:val="ConsPlusNormal"/>
              <w:jc w:val="center"/>
            </w:pPr>
            <w:r>
              <w:t xml:space="preserve">Сведения о заключенном контракте </w:t>
            </w:r>
            <w:hyperlink w:anchor="P350">
              <w:r>
                <w:rPr>
                  <w:color w:val="0000FF"/>
                </w:rPr>
                <w:t>&lt;5&gt;</w:t>
              </w:r>
            </w:hyperlink>
          </w:p>
        </w:tc>
        <w:tc>
          <w:tcPr>
            <w:tcW w:w="4598" w:type="dxa"/>
            <w:gridSpan w:val="6"/>
          </w:tcPr>
          <w:p w:rsidR="00D5222D" w:rsidRDefault="00D5222D">
            <w:pPr>
              <w:pStyle w:val="ConsPlusNormal"/>
              <w:jc w:val="center"/>
            </w:pPr>
            <w:r>
              <w:t>Объем финансового обеспечения мероприятия (рублей)</w:t>
            </w:r>
          </w:p>
        </w:tc>
        <w:tc>
          <w:tcPr>
            <w:tcW w:w="792" w:type="dxa"/>
            <w:vMerge w:val="restart"/>
          </w:tcPr>
          <w:p w:rsidR="00D5222D" w:rsidRDefault="00D5222D">
            <w:pPr>
              <w:pStyle w:val="ConsPlusNormal"/>
              <w:jc w:val="center"/>
            </w:pPr>
            <w:r>
              <w:t xml:space="preserve">Сведения об отказе медицинской организации в приемке товаров по контракту </w:t>
            </w:r>
            <w:hyperlink w:anchor="P349">
              <w:r>
                <w:rPr>
                  <w:color w:val="0000FF"/>
                </w:rPr>
                <w:t>&lt;4&gt;</w:t>
              </w:r>
            </w:hyperlink>
          </w:p>
        </w:tc>
        <w:tc>
          <w:tcPr>
            <w:tcW w:w="1776" w:type="dxa"/>
            <w:gridSpan w:val="2"/>
          </w:tcPr>
          <w:p w:rsidR="00D5222D" w:rsidRDefault="00D5222D">
            <w:pPr>
              <w:pStyle w:val="ConsPlusNormal"/>
              <w:jc w:val="center"/>
            </w:pPr>
            <w:r>
              <w:t>Сведения о расторжении контракта на поставку</w:t>
            </w:r>
          </w:p>
        </w:tc>
        <w:tc>
          <w:tcPr>
            <w:tcW w:w="1205" w:type="dxa"/>
          </w:tcPr>
          <w:p w:rsidR="00D5222D" w:rsidRDefault="00D5222D">
            <w:pPr>
              <w:pStyle w:val="ConsPlusNormal"/>
              <w:jc w:val="center"/>
            </w:pPr>
            <w:r>
              <w:t>Сведения об исключении мероприятия из плана мероприятий, дата исключения</w:t>
            </w:r>
          </w:p>
        </w:tc>
      </w:tr>
      <w:tr w:rsidR="00D5222D">
        <w:tc>
          <w:tcPr>
            <w:tcW w:w="494" w:type="dxa"/>
            <w:vMerge w:val="restart"/>
          </w:tcPr>
          <w:p w:rsidR="00D5222D" w:rsidRDefault="00D5222D">
            <w:pPr>
              <w:pStyle w:val="ConsPlusNormal"/>
            </w:pPr>
            <w:r>
              <w:t xml:space="preserve">N в </w:t>
            </w:r>
            <w:proofErr w:type="gramStart"/>
            <w:r>
              <w:t>плане</w:t>
            </w:r>
            <w:proofErr w:type="gramEnd"/>
            <w:r>
              <w:t xml:space="preserve"> </w:t>
            </w:r>
            <w:hyperlink w:anchor="P346">
              <w:r>
                <w:rPr>
                  <w:color w:val="0000FF"/>
                </w:rPr>
                <w:t>&lt;1&gt;</w:t>
              </w:r>
            </w:hyperlink>
          </w:p>
        </w:tc>
        <w:tc>
          <w:tcPr>
            <w:tcW w:w="677" w:type="dxa"/>
            <w:vMerge w:val="restart"/>
          </w:tcPr>
          <w:p w:rsidR="00D5222D" w:rsidRDefault="00D5222D">
            <w:pPr>
              <w:pStyle w:val="ConsPlusNormal"/>
              <w:jc w:val="center"/>
            </w:pPr>
            <w:r>
              <w:t>Дата включения в план</w:t>
            </w:r>
          </w:p>
        </w:tc>
        <w:tc>
          <w:tcPr>
            <w:tcW w:w="878" w:type="dxa"/>
            <w:vMerge/>
          </w:tcPr>
          <w:p w:rsidR="00D5222D" w:rsidRDefault="00D5222D">
            <w:pPr>
              <w:pStyle w:val="ConsPlusNormal"/>
            </w:pPr>
          </w:p>
        </w:tc>
        <w:tc>
          <w:tcPr>
            <w:tcW w:w="878" w:type="dxa"/>
            <w:vMerge/>
          </w:tcPr>
          <w:p w:rsidR="00D5222D" w:rsidRDefault="00D5222D">
            <w:pPr>
              <w:pStyle w:val="ConsPlusNormal"/>
            </w:pPr>
          </w:p>
        </w:tc>
        <w:tc>
          <w:tcPr>
            <w:tcW w:w="782" w:type="dxa"/>
            <w:vMerge w:val="restart"/>
          </w:tcPr>
          <w:p w:rsidR="00D5222D" w:rsidRDefault="00D5222D">
            <w:pPr>
              <w:pStyle w:val="ConsPlusNormal"/>
              <w:jc w:val="center"/>
            </w:pPr>
            <w:r>
              <w:t>по плану мероприятий</w:t>
            </w:r>
          </w:p>
        </w:tc>
        <w:tc>
          <w:tcPr>
            <w:tcW w:w="1020" w:type="dxa"/>
            <w:vMerge w:val="restart"/>
          </w:tcPr>
          <w:p w:rsidR="00D5222D" w:rsidRDefault="00D5222D">
            <w:pPr>
              <w:pStyle w:val="ConsPlusNormal"/>
              <w:jc w:val="center"/>
            </w:pPr>
            <w:r>
              <w:t>фактически приобретено (предусмотрено контрактом)</w:t>
            </w:r>
          </w:p>
        </w:tc>
        <w:tc>
          <w:tcPr>
            <w:tcW w:w="878" w:type="dxa"/>
            <w:vMerge/>
          </w:tcPr>
          <w:p w:rsidR="00D5222D" w:rsidRDefault="00D5222D">
            <w:pPr>
              <w:pStyle w:val="ConsPlusNormal"/>
            </w:pPr>
          </w:p>
        </w:tc>
        <w:tc>
          <w:tcPr>
            <w:tcW w:w="389" w:type="dxa"/>
            <w:vMerge w:val="restart"/>
          </w:tcPr>
          <w:p w:rsidR="00D5222D" w:rsidRDefault="00D5222D">
            <w:pPr>
              <w:pStyle w:val="ConsPlusNormal"/>
              <w:jc w:val="center"/>
            </w:pPr>
            <w:r>
              <w:t>N</w:t>
            </w:r>
          </w:p>
        </w:tc>
        <w:tc>
          <w:tcPr>
            <w:tcW w:w="389" w:type="dxa"/>
            <w:vMerge w:val="restart"/>
          </w:tcPr>
          <w:p w:rsidR="00D5222D" w:rsidRDefault="00D5222D">
            <w:pPr>
              <w:pStyle w:val="ConsPlusNormal"/>
              <w:jc w:val="center"/>
            </w:pPr>
            <w:r>
              <w:t>дата</w:t>
            </w:r>
          </w:p>
        </w:tc>
        <w:tc>
          <w:tcPr>
            <w:tcW w:w="782" w:type="dxa"/>
            <w:vMerge w:val="restart"/>
          </w:tcPr>
          <w:p w:rsidR="00D5222D" w:rsidRDefault="00D5222D">
            <w:pPr>
              <w:pStyle w:val="ConsPlusNormal"/>
              <w:jc w:val="center"/>
            </w:pPr>
            <w:r>
              <w:t>срок исполнения обязательств по контракту</w:t>
            </w:r>
          </w:p>
        </w:tc>
        <w:tc>
          <w:tcPr>
            <w:tcW w:w="782" w:type="dxa"/>
            <w:vMerge w:val="restart"/>
          </w:tcPr>
          <w:p w:rsidR="00D5222D" w:rsidRDefault="00D5222D">
            <w:pPr>
              <w:pStyle w:val="ConsPlusNormal"/>
              <w:jc w:val="center"/>
            </w:pPr>
            <w:r>
              <w:t>по плану мероприятий</w:t>
            </w:r>
          </w:p>
        </w:tc>
        <w:tc>
          <w:tcPr>
            <w:tcW w:w="878" w:type="dxa"/>
            <w:vMerge w:val="restart"/>
          </w:tcPr>
          <w:p w:rsidR="00D5222D" w:rsidRDefault="00D5222D">
            <w:pPr>
              <w:pStyle w:val="ConsPlusNormal"/>
              <w:jc w:val="center"/>
            </w:pPr>
            <w:r>
              <w:t xml:space="preserve">в </w:t>
            </w:r>
            <w:proofErr w:type="gramStart"/>
            <w:r>
              <w:t>соответствии</w:t>
            </w:r>
            <w:proofErr w:type="gramEnd"/>
            <w:r>
              <w:t xml:space="preserve"> с контрактом</w:t>
            </w:r>
          </w:p>
        </w:tc>
        <w:tc>
          <w:tcPr>
            <w:tcW w:w="778" w:type="dxa"/>
            <w:vMerge w:val="restart"/>
          </w:tcPr>
          <w:p w:rsidR="00D5222D" w:rsidRDefault="00D5222D">
            <w:pPr>
              <w:pStyle w:val="ConsPlusNormal"/>
              <w:jc w:val="center"/>
            </w:pPr>
            <w:r>
              <w:t>перечислено по заявке (уточненной заявке) медицинской орга</w:t>
            </w:r>
            <w:r>
              <w:lastRenderedPageBreak/>
              <w:t xml:space="preserve">низации </w:t>
            </w:r>
            <w:hyperlink w:anchor="P348">
              <w:r>
                <w:rPr>
                  <w:color w:val="0000FF"/>
                </w:rPr>
                <w:t>&lt;3&gt;</w:t>
              </w:r>
            </w:hyperlink>
          </w:p>
        </w:tc>
        <w:tc>
          <w:tcPr>
            <w:tcW w:w="1373" w:type="dxa"/>
            <w:gridSpan w:val="2"/>
          </w:tcPr>
          <w:p w:rsidR="00D5222D" w:rsidRDefault="00D5222D">
            <w:pPr>
              <w:pStyle w:val="ConsPlusNormal"/>
              <w:jc w:val="center"/>
            </w:pPr>
            <w:r>
              <w:lastRenderedPageBreak/>
              <w:t>использовано медицинской организацией</w:t>
            </w:r>
          </w:p>
        </w:tc>
        <w:tc>
          <w:tcPr>
            <w:tcW w:w="787" w:type="dxa"/>
            <w:vMerge w:val="restart"/>
          </w:tcPr>
          <w:p w:rsidR="00D5222D" w:rsidRDefault="00D5222D">
            <w:pPr>
              <w:pStyle w:val="ConsPlusNormal"/>
              <w:jc w:val="center"/>
            </w:pPr>
            <w:r>
              <w:t>возвращено в фонд</w:t>
            </w:r>
          </w:p>
        </w:tc>
        <w:tc>
          <w:tcPr>
            <w:tcW w:w="792" w:type="dxa"/>
            <w:vMerge/>
          </w:tcPr>
          <w:p w:rsidR="00D5222D" w:rsidRDefault="00D5222D">
            <w:pPr>
              <w:pStyle w:val="ConsPlusNormal"/>
            </w:pPr>
          </w:p>
        </w:tc>
        <w:tc>
          <w:tcPr>
            <w:tcW w:w="787" w:type="dxa"/>
            <w:vMerge w:val="restart"/>
          </w:tcPr>
          <w:p w:rsidR="00D5222D" w:rsidRDefault="00D5222D">
            <w:pPr>
              <w:pStyle w:val="ConsPlusNormal"/>
              <w:jc w:val="center"/>
            </w:pPr>
            <w:r>
              <w:t>N дополнительного соглашения</w:t>
            </w:r>
          </w:p>
        </w:tc>
        <w:tc>
          <w:tcPr>
            <w:tcW w:w="989" w:type="dxa"/>
            <w:vMerge w:val="restart"/>
          </w:tcPr>
          <w:p w:rsidR="00D5222D" w:rsidRDefault="00D5222D">
            <w:pPr>
              <w:pStyle w:val="ConsPlusNormal"/>
              <w:jc w:val="center"/>
            </w:pPr>
            <w:r>
              <w:t>дата заключения дополнительного соглашения</w:t>
            </w:r>
          </w:p>
        </w:tc>
        <w:tc>
          <w:tcPr>
            <w:tcW w:w="1205" w:type="dxa"/>
            <w:vMerge w:val="restart"/>
          </w:tcPr>
          <w:p w:rsidR="00D5222D" w:rsidRDefault="00D5222D">
            <w:pPr>
              <w:pStyle w:val="ConsPlusNormal"/>
            </w:pPr>
          </w:p>
        </w:tc>
      </w:tr>
      <w:tr w:rsidR="00D5222D">
        <w:tc>
          <w:tcPr>
            <w:tcW w:w="494" w:type="dxa"/>
            <w:vMerge/>
          </w:tcPr>
          <w:p w:rsidR="00D5222D" w:rsidRDefault="00D5222D">
            <w:pPr>
              <w:pStyle w:val="ConsPlusNormal"/>
            </w:pPr>
          </w:p>
        </w:tc>
        <w:tc>
          <w:tcPr>
            <w:tcW w:w="677" w:type="dxa"/>
            <w:vMerge/>
          </w:tcPr>
          <w:p w:rsidR="00D5222D" w:rsidRDefault="00D5222D">
            <w:pPr>
              <w:pStyle w:val="ConsPlusNormal"/>
            </w:pPr>
          </w:p>
        </w:tc>
        <w:tc>
          <w:tcPr>
            <w:tcW w:w="878" w:type="dxa"/>
            <w:vMerge/>
          </w:tcPr>
          <w:p w:rsidR="00D5222D" w:rsidRDefault="00D5222D">
            <w:pPr>
              <w:pStyle w:val="ConsPlusNormal"/>
            </w:pPr>
          </w:p>
        </w:tc>
        <w:tc>
          <w:tcPr>
            <w:tcW w:w="878" w:type="dxa"/>
            <w:vMerge/>
          </w:tcPr>
          <w:p w:rsidR="00D5222D" w:rsidRDefault="00D5222D">
            <w:pPr>
              <w:pStyle w:val="ConsPlusNormal"/>
            </w:pPr>
          </w:p>
        </w:tc>
        <w:tc>
          <w:tcPr>
            <w:tcW w:w="782" w:type="dxa"/>
            <w:vMerge/>
          </w:tcPr>
          <w:p w:rsidR="00D5222D" w:rsidRDefault="00D5222D">
            <w:pPr>
              <w:pStyle w:val="ConsPlusNormal"/>
            </w:pPr>
          </w:p>
        </w:tc>
        <w:tc>
          <w:tcPr>
            <w:tcW w:w="1020" w:type="dxa"/>
            <w:vMerge/>
          </w:tcPr>
          <w:p w:rsidR="00D5222D" w:rsidRDefault="00D5222D">
            <w:pPr>
              <w:pStyle w:val="ConsPlusNormal"/>
            </w:pPr>
          </w:p>
        </w:tc>
        <w:tc>
          <w:tcPr>
            <w:tcW w:w="878" w:type="dxa"/>
            <w:vMerge/>
          </w:tcPr>
          <w:p w:rsidR="00D5222D" w:rsidRDefault="00D5222D">
            <w:pPr>
              <w:pStyle w:val="ConsPlusNormal"/>
            </w:pPr>
          </w:p>
        </w:tc>
        <w:tc>
          <w:tcPr>
            <w:tcW w:w="389" w:type="dxa"/>
            <w:vMerge/>
          </w:tcPr>
          <w:p w:rsidR="00D5222D" w:rsidRDefault="00D5222D">
            <w:pPr>
              <w:pStyle w:val="ConsPlusNormal"/>
            </w:pPr>
          </w:p>
        </w:tc>
        <w:tc>
          <w:tcPr>
            <w:tcW w:w="389" w:type="dxa"/>
            <w:vMerge/>
          </w:tcPr>
          <w:p w:rsidR="00D5222D" w:rsidRDefault="00D5222D">
            <w:pPr>
              <w:pStyle w:val="ConsPlusNormal"/>
            </w:pPr>
          </w:p>
        </w:tc>
        <w:tc>
          <w:tcPr>
            <w:tcW w:w="782" w:type="dxa"/>
            <w:vMerge/>
          </w:tcPr>
          <w:p w:rsidR="00D5222D" w:rsidRDefault="00D5222D">
            <w:pPr>
              <w:pStyle w:val="ConsPlusNormal"/>
            </w:pPr>
          </w:p>
        </w:tc>
        <w:tc>
          <w:tcPr>
            <w:tcW w:w="782" w:type="dxa"/>
            <w:vMerge/>
          </w:tcPr>
          <w:p w:rsidR="00D5222D" w:rsidRDefault="00D5222D">
            <w:pPr>
              <w:pStyle w:val="ConsPlusNormal"/>
            </w:pPr>
          </w:p>
        </w:tc>
        <w:tc>
          <w:tcPr>
            <w:tcW w:w="878" w:type="dxa"/>
            <w:vMerge/>
          </w:tcPr>
          <w:p w:rsidR="00D5222D" w:rsidRDefault="00D5222D">
            <w:pPr>
              <w:pStyle w:val="ConsPlusNormal"/>
            </w:pPr>
          </w:p>
        </w:tc>
        <w:tc>
          <w:tcPr>
            <w:tcW w:w="778" w:type="dxa"/>
            <w:vMerge/>
          </w:tcPr>
          <w:p w:rsidR="00D5222D" w:rsidRDefault="00D5222D">
            <w:pPr>
              <w:pStyle w:val="ConsPlusNormal"/>
            </w:pPr>
          </w:p>
        </w:tc>
        <w:tc>
          <w:tcPr>
            <w:tcW w:w="586" w:type="dxa"/>
          </w:tcPr>
          <w:p w:rsidR="00D5222D" w:rsidRDefault="00D5222D">
            <w:pPr>
              <w:pStyle w:val="ConsPlusNormal"/>
              <w:jc w:val="center"/>
            </w:pPr>
            <w:r>
              <w:t>всего</w:t>
            </w:r>
          </w:p>
        </w:tc>
        <w:tc>
          <w:tcPr>
            <w:tcW w:w="787" w:type="dxa"/>
          </w:tcPr>
          <w:p w:rsidR="00D5222D" w:rsidRDefault="00D5222D">
            <w:pPr>
              <w:pStyle w:val="ConsPlusNormal"/>
              <w:jc w:val="center"/>
            </w:pPr>
            <w:r>
              <w:t>в том числе на выплату аванса по контракту</w:t>
            </w:r>
          </w:p>
        </w:tc>
        <w:tc>
          <w:tcPr>
            <w:tcW w:w="787" w:type="dxa"/>
            <w:vMerge/>
          </w:tcPr>
          <w:p w:rsidR="00D5222D" w:rsidRDefault="00D5222D">
            <w:pPr>
              <w:pStyle w:val="ConsPlusNormal"/>
            </w:pPr>
          </w:p>
        </w:tc>
        <w:tc>
          <w:tcPr>
            <w:tcW w:w="792" w:type="dxa"/>
            <w:vMerge/>
          </w:tcPr>
          <w:p w:rsidR="00D5222D" w:rsidRDefault="00D5222D">
            <w:pPr>
              <w:pStyle w:val="ConsPlusNormal"/>
            </w:pPr>
          </w:p>
        </w:tc>
        <w:tc>
          <w:tcPr>
            <w:tcW w:w="787" w:type="dxa"/>
            <w:vMerge/>
          </w:tcPr>
          <w:p w:rsidR="00D5222D" w:rsidRDefault="00D5222D">
            <w:pPr>
              <w:pStyle w:val="ConsPlusNormal"/>
            </w:pPr>
          </w:p>
        </w:tc>
        <w:tc>
          <w:tcPr>
            <w:tcW w:w="989" w:type="dxa"/>
            <w:vMerge/>
          </w:tcPr>
          <w:p w:rsidR="00D5222D" w:rsidRDefault="00D5222D">
            <w:pPr>
              <w:pStyle w:val="ConsPlusNormal"/>
            </w:pPr>
          </w:p>
        </w:tc>
        <w:tc>
          <w:tcPr>
            <w:tcW w:w="1205" w:type="dxa"/>
            <w:vMerge/>
          </w:tcPr>
          <w:p w:rsidR="00D5222D" w:rsidRDefault="00D5222D">
            <w:pPr>
              <w:pStyle w:val="ConsPlusNormal"/>
            </w:pPr>
          </w:p>
        </w:tc>
      </w:tr>
      <w:tr w:rsidR="00D5222D">
        <w:tc>
          <w:tcPr>
            <w:tcW w:w="494" w:type="dxa"/>
            <w:vAlign w:val="bottom"/>
          </w:tcPr>
          <w:p w:rsidR="00D5222D" w:rsidRDefault="00D5222D">
            <w:pPr>
              <w:pStyle w:val="ConsPlusNormal"/>
              <w:jc w:val="center"/>
            </w:pPr>
            <w:r>
              <w:lastRenderedPageBreak/>
              <w:t>1</w:t>
            </w:r>
          </w:p>
        </w:tc>
        <w:tc>
          <w:tcPr>
            <w:tcW w:w="677" w:type="dxa"/>
            <w:vAlign w:val="bottom"/>
          </w:tcPr>
          <w:p w:rsidR="00D5222D" w:rsidRDefault="00D5222D">
            <w:pPr>
              <w:pStyle w:val="ConsPlusNormal"/>
              <w:jc w:val="center"/>
            </w:pPr>
            <w:r>
              <w:t>2</w:t>
            </w:r>
          </w:p>
        </w:tc>
        <w:tc>
          <w:tcPr>
            <w:tcW w:w="878" w:type="dxa"/>
            <w:vAlign w:val="bottom"/>
          </w:tcPr>
          <w:p w:rsidR="00D5222D" w:rsidRDefault="00D5222D">
            <w:pPr>
              <w:pStyle w:val="ConsPlusNormal"/>
              <w:jc w:val="center"/>
            </w:pPr>
            <w:r>
              <w:t>3</w:t>
            </w:r>
          </w:p>
        </w:tc>
        <w:tc>
          <w:tcPr>
            <w:tcW w:w="878" w:type="dxa"/>
            <w:vAlign w:val="bottom"/>
          </w:tcPr>
          <w:p w:rsidR="00D5222D" w:rsidRDefault="00D5222D">
            <w:pPr>
              <w:pStyle w:val="ConsPlusNormal"/>
              <w:jc w:val="center"/>
            </w:pPr>
            <w:r>
              <w:t>4</w:t>
            </w:r>
          </w:p>
        </w:tc>
        <w:tc>
          <w:tcPr>
            <w:tcW w:w="782" w:type="dxa"/>
            <w:vAlign w:val="bottom"/>
          </w:tcPr>
          <w:p w:rsidR="00D5222D" w:rsidRDefault="00D5222D">
            <w:pPr>
              <w:pStyle w:val="ConsPlusNormal"/>
              <w:jc w:val="center"/>
            </w:pPr>
            <w:r>
              <w:t>5</w:t>
            </w:r>
          </w:p>
        </w:tc>
        <w:tc>
          <w:tcPr>
            <w:tcW w:w="1020" w:type="dxa"/>
            <w:vAlign w:val="bottom"/>
          </w:tcPr>
          <w:p w:rsidR="00D5222D" w:rsidRDefault="00D5222D">
            <w:pPr>
              <w:pStyle w:val="ConsPlusNormal"/>
              <w:jc w:val="center"/>
            </w:pPr>
            <w:r>
              <w:t>6</w:t>
            </w:r>
          </w:p>
        </w:tc>
        <w:tc>
          <w:tcPr>
            <w:tcW w:w="878" w:type="dxa"/>
            <w:vAlign w:val="bottom"/>
          </w:tcPr>
          <w:p w:rsidR="00D5222D" w:rsidRDefault="00D5222D">
            <w:pPr>
              <w:pStyle w:val="ConsPlusNormal"/>
              <w:jc w:val="center"/>
            </w:pPr>
            <w:r>
              <w:t>7</w:t>
            </w:r>
          </w:p>
        </w:tc>
        <w:tc>
          <w:tcPr>
            <w:tcW w:w="389" w:type="dxa"/>
            <w:vAlign w:val="bottom"/>
          </w:tcPr>
          <w:p w:rsidR="00D5222D" w:rsidRDefault="00D5222D">
            <w:pPr>
              <w:pStyle w:val="ConsPlusNormal"/>
              <w:jc w:val="center"/>
            </w:pPr>
            <w:r>
              <w:t>8</w:t>
            </w:r>
          </w:p>
        </w:tc>
        <w:tc>
          <w:tcPr>
            <w:tcW w:w="389" w:type="dxa"/>
            <w:vAlign w:val="bottom"/>
          </w:tcPr>
          <w:p w:rsidR="00D5222D" w:rsidRDefault="00D5222D">
            <w:pPr>
              <w:pStyle w:val="ConsPlusNormal"/>
              <w:jc w:val="center"/>
            </w:pPr>
            <w:r>
              <w:t>9</w:t>
            </w:r>
          </w:p>
        </w:tc>
        <w:tc>
          <w:tcPr>
            <w:tcW w:w="782" w:type="dxa"/>
            <w:vAlign w:val="bottom"/>
          </w:tcPr>
          <w:p w:rsidR="00D5222D" w:rsidRDefault="00D5222D">
            <w:pPr>
              <w:pStyle w:val="ConsPlusNormal"/>
              <w:jc w:val="center"/>
            </w:pPr>
            <w:r>
              <w:t>10</w:t>
            </w:r>
          </w:p>
        </w:tc>
        <w:tc>
          <w:tcPr>
            <w:tcW w:w="782" w:type="dxa"/>
            <w:vAlign w:val="bottom"/>
          </w:tcPr>
          <w:p w:rsidR="00D5222D" w:rsidRDefault="00D5222D">
            <w:pPr>
              <w:pStyle w:val="ConsPlusNormal"/>
              <w:jc w:val="center"/>
            </w:pPr>
            <w:r>
              <w:t>11</w:t>
            </w:r>
          </w:p>
        </w:tc>
        <w:tc>
          <w:tcPr>
            <w:tcW w:w="878" w:type="dxa"/>
            <w:vAlign w:val="bottom"/>
          </w:tcPr>
          <w:p w:rsidR="00D5222D" w:rsidRDefault="00D5222D">
            <w:pPr>
              <w:pStyle w:val="ConsPlusNormal"/>
              <w:jc w:val="center"/>
            </w:pPr>
            <w:r>
              <w:t>12</w:t>
            </w:r>
          </w:p>
        </w:tc>
        <w:tc>
          <w:tcPr>
            <w:tcW w:w="778" w:type="dxa"/>
            <w:vAlign w:val="bottom"/>
          </w:tcPr>
          <w:p w:rsidR="00D5222D" w:rsidRDefault="00D5222D">
            <w:pPr>
              <w:pStyle w:val="ConsPlusNormal"/>
              <w:jc w:val="center"/>
            </w:pPr>
            <w:r>
              <w:t>13</w:t>
            </w:r>
          </w:p>
        </w:tc>
        <w:tc>
          <w:tcPr>
            <w:tcW w:w="586" w:type="dxa"/>
            <w:vAlign w:val="bottom"/>
          </w:tcPr>
          <w:p w:rsidR="00D5222D" w:rsidRDefault="00D5222D">
            <w:pPr>
              <w:pStyle w:val="ConsPlusNormal"/>
              <w:jc w:val="center"/>
            </w:pPr>
            <w:r>
              <w:t>14</w:t>
            </w:r>
          </w:p>
        </w:tc>
        <w:tc>
          <w:tcPr>
            <w:tcW w:w="787" w:type="dxa"/>
            <w:vAlign w:val="bottom"/>
          </w:tcPr>
          <w:p w:rsidR="00D5222D" w:rsidRDefault="00D5222D">
            <w:pPr>
              <w:pStyle w:val="ConsPlusNormal"/>
              <w:jc w:val="center"/>
            </w:pPr>
            <w:r>
              <w:t>15</w:t>
            </w:r>
          </w:p>
        </w:tc>
        <w:tc>
          <w:tcPr>
            <w:tcW w:w="787" w:type="dxa"/>
            <w:vAlign w:val="bottom"/>
          </w:tcPr>
          <w:p w:rsidR="00D5222D" w:rsidRDefault="00D5222D">
            <w:pPr>
              <w:pStyle w:val="ConsPlusNormal"/>
              <w:jc w:val="center"/>
            </w:pPr>
            <w:r>
              <w:t>16</w:t>
            </w:r>
          </w:p>
        </w:tc>
        <w:tc>
          <w:tcPr>
            <w:tcW w:w="792" w:type="dxa"/>
            <w:vAlign w:val="bottom"/>
          </w:tcPr>
          <w:p w:rsidR="00D5222D" w:rsidRDefault="00D5222D">
            <w:pPr>
              <w:pStyle w:val="ConsPlusNormal"/>
              <w:jc w:val="center"/>
            </w:pPr>
            <w:r>
              <w:t>17</w:t>
            </w:r>
          </w:p>
        </w:tc>
        <w:tc>
          <w:tcPr>
            <w:tcW w:w="787" w:type="dxa"/>
            <w:vAlign w:val="bottom"/>
          </w:tcPr>
          <w:p w:rsidR="00D5222D" w:rsidRDefault="00D5222D">
            <w:pPr>
              <w:pStyle w:val="ConsPlusNormal"/>
              <w:jc w:val="center"/>
            </w:pPr>
            <w:r>
              <w:t>18</w:t>
            </w:r>
          </w:p>
        </w:tc>
        <w:tc>
          <w:tcPr>
            <w:tcW w:w="989" w:type="dxa"/>
            <w:vAlign w:val="bottom"/>
          </w:tcPr>
          <w:p w:rsidR="00D5222D" w:rsidRDefault="00D5222D">
            <w:pPr>
              <w:pStyle w:val="ConsPlusNormal"/>
              <w:jc w:val="center"/>
            </w:pPr>
            <w:r>
              <w:t>19</w:t>
            </w:r>
          </w:p>
        </w:tc>
        <w:tc>
          <w:tcPr>
            <w:tcW w:w="1205" w:type="dxa"/>
            <w:vAlign w:val="bottom"/>
          </w:tcPr>
          <w:p w:rsidR="00D5222D" w:rsidRDefault="00D5222D">
            <w:pPr>
              <w:pStyle w:val="ConsPlusNormal"/>
              <w:jc w:val="center"/>
            </w:pPr>
            <w:r>
              <w:t>20</w:t>
            </w:r>
          </w:p>
        </w:tc>
      </w:tr>
      <w:tr w:rsidR="00D5222D">
        <w:tc>
          <w:tcPr>
            <w:tcW w:w="494" w:type="dxa"/>
          </w:tcPr>
          <w:p w:rsidR="00D5222D" w:rsidRDefault="00D5222D">
            <w:pPr>
              <w:pStyle w:val="ConsPlusNormal"/>
            </w:pPr>
          </w:p>
        </w:tc>
        <w:tc>
          <w:tcPr>
            <w:tcW w:w="677" w:type="dxa"/>
          </w:tcPr>
          <w:p w:rsidR="00D5222D" w:rsidRDefault="00D5222D">
            <w:pPr>
              <w:pStyle w:val="ConsPlusNormal"/>
            </w:pPr>
          </w:p>
        </w:tc>
        <w:tc>
          <w:tcPr>
            <w:tcW w:w="878" w:type="dxa"/>
          </w:tcPr>
          <w:p w:rsidR="00D5222D" w:rsidRDefault="00D5222D">
            <w:pPr>
              <w:pStyle w:val="ConsPlusNormal"/>
            </w:pPr>
          </w:p>
        </w:tc>
        <w:tc>
          <w:tcPr>
            <w:tcW w:w="878" w:type="dxa"/>
          </w:tcPr>
          <w:p w:rsidR="00D5222D" w:rsidRDefault="00D5222D">
            <w:pPr>
              <w:pStyle w:val="ConsPlusNormal"/>
            </w:pPr>
          </w:p>
        </w:tc>
        <w:tc>
          <w:tcPr>
            <w:tcW w:w="782" w:type="dxa"/>
          </w:tcPr>
          <w:p w:rsidR="00D5222D" w:rsidRDefault="00D5222D">
            <w:pPr>
              <w:pStyle w:val="ConsPlusNormal"/>
            </w:pPr>
          </w:p>
        </w:tc>
        <w:tc>
          <w:tcPr>
            <w:tcW w:w="1020" w:type="dxa"/>
          </w:tcPr>
          <w:p w:rsidR="00D5222D" w:rsidRDefault="00D5222D">
            <w:pPr>
              <w:pStyle w:val="ConsPlusNormal"/>
            </w:pPr>
          </w:p>
        </w:tc>
        <w:tc>
          <w:tcPr>
            <w:tcW w:w="878" w:type="dxa"/>
          </w:tcPr>
          <w:p w:rsidR="00D5222D" w:rsidRDefault="00D5222D">
            <w:pPr>
              <w:pStyle w:val="ConsPlusNormal"/>
            </w:pPr>
          </w:p>
        </w:tc>
        <w:tc>
          <w:tcPr>
            <w:tcW w:w="389" w:type="dxa"/>
          </w:tcPr>
          <w:p w:rsidR="00D5222D" w:rsidRDefault="00D5222D">
            <w:pPr>
              <w:pStyle w:val="ConsPlusNormal"/>
            </w:pPr>
          </w:p>
        </w:tc>
        <w:tc>
          <w:tcPr>
            <w:tcW w:w="389" w:type="dxa"/>
          </w:tcPr>
          <w:p w:rsidR="00D5222D" w:rsidRDefault="00D5222D">
            <w:pPr>
              <w:pStyle w:val="ConsPlusNormal"/>
            </w:pPr>
          </w:p>
        </w:tc>
        <w:tc>
          <w:tcPr>
            <w:tcW w:w="782" w:type="dxa"/>
          </w:tcPr>
          <w:p w:rsidR="00D5222D" w:rsidRDefault="00D5222D">
            <w:pPr>
              <w:pStyle w:val="ConsPlusNormal"/>
            </w:pPr>
          </w:p>
        </w:tc>
        <w:tc>
          <w:tcPr>
            <w:tcW w:w="782" w:type="dxa"/>
          </w:tcPr>
          <w:p w:rsidR="00D5222D" w:rsidRDefault="00D5222D">
            <w:pPr>
              <w:pStyle w:val="ConsPlusNormal"/>
            </w:pPr>
          </w:p>
        </w:tc>
        <w:tc>
          <w:tcPr>
            <w:tcW w:w="878" w:type="dxa"/>
          </w:tcPr>
          <w:p w:rsidR="00D5222D" w:rsidRDefault="00D5222D">
            <w:pPr>
              <w:pStyle w:val="ConsPlusNormal"/>
            </w:pPr>
          </w:p>
        </w:tc>
        <w:tc>
          <w:tcPr>
            <w:tcW w:w="778" w:type="dxa"/>
          </w:tcPr>
          <w:p w:rsidR="00D5222D" w:rsidRDefault="00D5222D">
            <w:pPr>
              <w:pStyle w:val="ConsPlusNormal"/>
            </w:pPr>
          </w:p>
        </w:tc>
        <w:tc>
          <w:tcPr>
            <w:tcW w:w="586" w:type="dxa"/>
          </w:tcPr>
          <w:p w:rsidR="00D5222D" w:rsidRDefault="00D5222D">
            <w:pPr>
              <w:pStyle w:val="ConsPlusNormal"/>
            </w:pPr>
          </w:p>
        </w:tc>
        <w:tc>
          <w:tcPr>
            <w:tcW w:w="787" w:type="dxa"/>
          </w:tcPr>
          <w:p w:rsidR="00D5222D" w:rsidRDefault="00D5222D">
            <w:pPr>
              <w:pStyle w:val="ConsPlusNormal"/>
            </w:pPr>
          </w:p>
        </w:tc>
        <w:tc>
          <w:tcPr>
            <w:tcW w:w="787" w:type="dxa"/>
          </w:tcPr>
          <w:p w:rsidR="00D5222D" w:rsidRDefault="00D5222D">
            <w:pPr>
              <w:pStyle w:val="ConsPlusNormal"/>
            </w:pPr>
          </w:p>
        </w:tc>
        <w:tc>
          <w:tcPr>
            <w:tcW w:w="792" w:type="dxa"/>
          </w:tcPr>
          <w:p w:rsidR="00D5222D" w:rsidRDefault="00D5222D">
            <w:pPr>
              <w:pStyle w:val="ConsPlusNormal"/>
            </w:pPr>
          </w:p>
        </w:tc>
        <w:tc>
          <w:tcPr>
            <w:tcW w:w="787" w:type="dxa"/>
          </w:tcPr>
          <w:p w:rsidR="00D5222D" w:rsidRDefault="00D5222D">
            <w:pPr>
              <w:pStyle w:val="ConsPlusNormal"/>
            </w:pPr>
          </w:p>
        </w:tc>
        <w:tc>
          <w:tcPr>
            <w:tcW w:w="989" w:type="dxa"/>
          </w:tcPr>
          <w:p w:rsidR="00D5222D" w:rsidRDefault="00D5222D">
            <w:pPr>
              <w:pStyle w:val="ConsPlusNormal"/>
            </w:pPr>
          </w:p>
        </w:tc>
        <w:tc>
          <w:tcPr>
            <w:tcW w:w="1205" w:type="dxa"/>
          </w:tcPr>
          <w:p w:rsidR="00D5222D" w:rsidRDefault="00D5222D">
            <w:pPr>
              <w:pStyle w:val="ConsPlusNormal"/>
            </w:pPr>
          </w:p>
        </w:tc>
      </w:tr>
    </w:tbl>
    <w:p w:rsidR="00D5222D" w:rsidRDefault="00D5222D">
      <w:pPr>
        <w:pStyle w:val="ConsPlusNormal"/>
        <w:jc w:val="both"/>
      </w:pPr>
    </w:p>
    <w:p w:rsidR="00D5222D" w:rsidRDefault="00D5222D">
      <w:pPr>
        <w:pStyle w:val="ConsPlusNonformat"/>
        <w:jc w:val="both"/>
      </w:pPr>
      <w:r>
        <w:t xml:space="preserve">       III. Сведения о реализации мероприятий по проведению ремонта</w:t>
      </w:r>
    </w:p>
    <w:p w:rsidR="00D5222D" w:rsidRDefault="00D5222D">
      <w:pPr>
        <w:pStyle w:val="ConsPlusNonformat"/>
        <w:jc w:val="both"/>
      </w:pPr>
      <w:r>
        <w:t xml:space="preserve">                         медицинского оборудования</w:t>
      </w:r>
    </w:p>
    <w:p w:rsidR="00D5222D" w:rsidRDefault="00D522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677"/>
        <w:gridCol w:w="878"/>
        <w:gridCol w:w="878"/>
        <w:gridCol w:w="878"/>
        <w:gridCol w:w="1075"/>
        <w:gridCol w:w="490"/>
        <w:gridCol w:w="485"/>
        <w:gridCol w:w="883"/>
        <w:gridCol w:w="778"/>
        <w:gridCol w:w="878"/>
        <w:gridCol w:w="1070"/>
        <w:gridCol w:w="586"/>
        <w:gridCol w:w="979"/>
        <w:gridCol w:w="787"/>
        <w:gridCol w:w="989"/>
        <w:gridCol w:w="888"/>
        <w:gridCol w:w="989"/>
        <w:gridCol w:w="1008"/>
      </w:tblGrid>
      <w:tr w:rsidR="00D5222D">
        <w:tc>
          <w:tcPr>
            <w:tcW w:w="1171" w:type="dxa"/>
            <w:gridSpan w:val="2"/>
          </w:tcPr>
          <w:p w:rsidR="00D5222D" w:rsidRDefault="00D5222D">
            <w:pPr>
              <w:pStyle w:val="ConsPlusNormal"/>
              <w:jc w:val="center"/>
            </w:pPr>
            <w:r>
              <w:t>Мероприятие</w:t>
            </w:r>
          </w:p>
        </w:tc>
        <w:tc>
          <w:tcPr>
            <w:tcW w:w="878" w:type="dxa"/>
            <w:vMerge w:val="restart"/>
          </w:tcPr>
          <w:p w:rsidR="00D5222D" w:rsidRDefault="00D5222D">
            <w:pPr>
              <w:pStyle w:val="ConsPlusNormal"/>
              <w:jc w:val="center"/>
            </w:pPr>
            <w:r>
              <w:t>Наименование медицинского оборудования</w:t>
            </w:r>
          </w:p>
        </w:tc>
        <w:tc>
          <w:tcPr>
            <w:tcW w:w="878" w:type="dxa"/>
            <w:vMerge w:val="restart"/>
          </w:tcPr>
          <w:p w:rsidR="00D5222D" w:rsidRDefault="00D5222D">
            <w:pPr>
              <w:pStyle w:val="ConsPlusNormal"/>
              <w:jc w:val="center"/>
            </w:pPr>
            <w:r>
              <w:t>Код вида медицинского оборудования</w:t>
            </w:r>
          </w:p>
        </w:tc>
        <w:tc>
          <w:tcPr>
            <w:tcW w:w="1953" w:type="dxa"/>
            <w:gridSpan w:val="2"/>
          </w:tcPr>
          <w:p w:rsidR="00D5222D" w:rsidRDefault="00D5222D">
            <w:pPr>
              <w:pStyle w:val="ConsPlusNormal"/>
              <w:jc w:val="center"/>
            </w:pPr>
            <w:r>
              <w:t>Количество медицинского оборудования (количество единиц)</w:t>
            </w:r>
          </w:p>
        </w:tc>
        <w:tc>
          <w:tcPr>
            <w:tcW w:w="1858" w:type="dxa"/>
            <w:gridSpan w:val="3"/>
          </w:tcPr>
          <w:p w:rsidR="00D5222D" w:rsidRDefault="00D5222D">
            <w:pPr>
              <w:pStyle w:val="ConsPlusNormal"/>
              <w:jc w:val="center"/>
            </w:pPr>
            <w:r>
              <w:t xml:space="preserve">Сведения о заключенном контракте </w:t>
            </w:r>
            <w:hyperlink w:anchor="P351">
              <w:r>
                <w:rPr>
                  <w:color w:val="0000FF"/>
                </w:rPr>
                <w:t>&lt;6&gt;</w:t>
              </w:r>
            </w:hyperlink>
          </w:p>
        </w:tc>
        <w:tc>
          <w:tcPr>
            <w:tcW w:w="5078" w:type="dxa"/>
            <w:gridSpan w:val="6"/>
          </w:tcPr>
          <w:p w:rsidR="00D5222D" w:rsidRDefault="00D5222D">
            <w:pPr>
              <w:pStyle w:val="ConsPlusNormal"/>
              <w:jc w:val="center"/>
            </w:pPr>
            <w:r>
              <w:t>Объем финансового обеспечения мероприятия (рублей)</w:t>
            </w:r>
          </w:p>
        </w:tc>
        <w:tc>
          <w:tcPr>
            <w:tcW w:w="989" w:type="dxa"/>
            <w:vMerge w:val="restart"/>
          </w:tcPr>
          <w:p w:rsidR="00D5222D" w:rsidRDefault="00D5222D">
            <w:pPr>
              <w:pStyle w:val="ConsPlusNormal"/>
              <w:jc w:val="center"/>
            </w:pPr>
            <w:r>
              <w:t xml:space="preserve">Сведения об отказе медицинской организации в приемке работ (услуг) по контракту </w:t>
            </w:r>
            <w:hyperlink w:anchor="P349">
              <w:r>
                <w:rPr>
                  <w:color w:val="0000FF"/>
                </w:rPr>
                <w:t>&lt;4&gt;</w:t>
              </w:r>
            </w:hyperlink>
          </w:p>
        </w:tc>
        <w:tc>
          <w:tcPr>
            <w:tcW w:w="1877" w:type="dxa"/>
            <w:gridSpan w:val="2"/>
          </w:tcPr>
          <w:p w:rsidR="00D5222D" w:rsidRDefault="00D5222D">
            <w:pPr>
              <w:pStyle w:val="ConsPlusNormal"/>
              <w:jc w:val="center"/>
            </w:pPr>
            <w:r>
              <w:t>Сведения о расторжении контракта на ремонт</w:t>
            </w:r>
          </w:p>
        </w:tc>
        <w:tc>
          <w:tcPr>
            <w:tcW w:w="1008" w:type="dxa"/>
            <w:vMerge w:val="restart"/>
          </w:tcPr>
          <w:p w:rsidR="00D5222D" w:rsidRDefault="00D5222D">
            <w:pPr>
              <w:pStyle w:val="ConsPlusNormal"/>
              <w:jc w:val="center"/>
            </w:pPr>
            <w:r>
              <w:t>Сведения об исключении мероприятия из плана мероприятий, дата исключения</w:t>
            </w:r>
          </w:p>
        </w:tc>
      </w:tr>
      <w:tr w:rsidR="00D5222D">
        <w:tc>
          <w:tcPr>
            <w:tcW w:w="494" w:type="dxa"/>
            <w:vMerge w:val="restart"/>
          </w:tcPr>
          <w:p w:rsidR="00D5222D" w:rsidRDefault="00D5222D">
            <w:pPr>
              <w:pStyle w:val="ConsPlusNormal"/>
              <w:jc w:val="center"/>
            </w:pPr>
            <w:r>
              <w:t xml:space="preserve">N в </w:t>
            </w:r>
            <w:proofErr w:type="gramStart"/>
            <w:r>
              <w:t>плане</w:t>
            </w:r>
            <w:proofErr w:type="gramEnd"/>
            <w:r>
              <w:t xml:space="preserve"> </w:t>
            </w:r>
            <w:hyperlink w:anchor="P346">
              <w:r>
                <w:rPr>
                  <w:color w:val="0000FF"/>
                </w:rPr>
                <w:t>&lt;1&gt;</w:t>
              </w:r>
            </w:hyperlink>
          </w:p>
        </w:tc>
        <w:tc>
          <w:tcPr>
            <w:tcW w:w="677" w:type="dxa"/>
            <w:vMerge w:val="restart"/>
          </w:tcPr>
          <w:p w:rsidR="00D5222D" w:rsidRDefault="00D5222D">
            <w:pPr>
              <w:pStyle w:val="ConsPlusNormal"/>
              <w:jc w:val="center"/>
            </w:pPr>
            <w:r>
              <w:t>Дата включения в план</w:t>
            </w:r>
          </w:p>
        </w:tc>
        <w:tc>
          <w:tcPr>
            <w:tcW w:w="878" w:type="dxa"/>
            <w:vMerge/>
          </w:tcPr>
          <w:p w:rsidR="00D5222D" w:rsidRDefault="00D5222D">
            <w:pPr>
              <w:pStyle w:val="ConsPlusNormal"/>
            </w:pPr>
          </w:p>
        </w:tc>
        <w:tc>
          <w:tcPr>
            <w:tcW w:w="878" w:type="dxa"/>
            <w:vMerge/>
          </w:tcPr>
          <w:p w:rsidR="00D5222D" w:rsidRDefault="00D5222D">
            <w:pPr>
              <w:pStyle w:val="ConsPlusNormal"/>
            </w:pPr>
          </w:p>
        </w:tc>
        <w:tc>
          <w:tcPr>
            <w:tcW w:w="878" w:type="dxa"/>
            <w:vMerge w:val="restart"/>
          </w:tcPr>
          <w:p w:rsidR="00D5222D" w:rsidRDefault="00D5222D">
            <w:pPr>
              <w:pStyle w:val="ConsPlusNormal"/>
              <w:jc w:val="center"/>
            </w:pPr>
            <w:r>
              <w:t>по плану мероприятий</w:t>
            </w:r>
          </w:p>
        </w:tc>
        <w:tc>
          <w:tcPr>
            <w:tcW w:w="1075" w:type="dxa"/>
            <w:vMerge w:val="restart"/>
          </w:tcPr>
          <w:p w:rsidR="00D5222D" w:rsidRDefault="00D5222D">
            <w:pPr>
              <w:pStyle w:val="ConsPlusNormal"/>
              <w:jc w:val="center"/>
            </w:pPr>
            <w:r>
              <w:t>фактически отремонтировано (предусмотрено контрактом)</w:t>
            </w:r>
          </w:p>
        </w:tc>
        <w:tc>
          <w:tcPr>
            <w:tcW w:w="490" w:type="dxa"/>
            <w:vMerge w:val="restart"/>
          </w:tcPr>
          <w:p w:rsidR="00D5222D" w:rsidRDefault="00D5222D">
            <w:pPr>
              <w:pStyle w:val="ConsPlusNormal"/>
              <w:jc w:val="center"/>
            </w:pPr>
            <w:r>
              <w:t>N</w:t>
            </w:r>
          </w:p>
        </w:tc>
        <w:tc>
          <w:tcPr>
            <w:tcW w:w="485" w:type="dxa"/>
            <w:vMerge w:val="restart"/>
          </w:tcPr>
          <w:p w:rsidR="00D5222D" w:rsidRDefault="00D5222D">
            <w:pPr>
              <w:pStyle w:val="ConsPlusNormal"/>
              <w:jc w:val="center"/>
            </w:pPr>
            <w:r>
              <w:t>дата</w:t>
            </w:r>
          </w:p>
        </w:tc>
        <w:tc>
          <w:tcPr>
            <w:tcW w:w="883" w:type="dxa"/>
            <w:vMerge w:val="restart"/>
          </w:tcPr>
          <w:p w:rsidR="00D5222D" w:rsidRDefault="00D5222D">
            <w:pPr>
              <w:pStyle w:val="ConsPlusNormal"/>
              <w:jc w:val="center"/>
            </w:pPr>
            <w:r>
              <w:t>срок исполнения обязательств по контракту</w:t>
            </w:r>
          </w:p>
        </w:tc>
        <w:tc>
          <w:tcPr>
            <w:tcW w:w="778" w:type="dxa"/>
            <w:vMerge w:val="restart"/>
          </w:tcPr>
          <w:p w:rsidR="00D5222D" w:rsidRDefault="00D5222D">
            <w:pPr>
              <w:pStyle w:val="ConsPlusNormal"/>
              <w:jc w:val="center"/>
            </w:pPr>
            <w:r>
              <w:t>по плану мероприятий</w:t>
            </w:r>
          </w:p>
        </w:tc>
        <w:tc>
          <w:tcPr>
            <w:tcW w:w="878" w:type="dxa"/>
            <w:vMerge w:val="restart"/>
          </w:tcPr>
          <w:p w:rsidR="00D5222D" w:rsidRDefault="00D5222D">
            <w:pPr>
              <w:pStyle w:val="ConsPlusNormal"/>
              <w:jc w:val="center"/>
            </w:pPr>
            <w:r>
              <w:t xml:space="preserve">в </w:t>
            </w:r>
            <w:proofErr w:type="gramStart"/>
            <w:r>
              <w:t>соответствии</w:t>
            </w:r>
            <w:proofErr w:type="gramEnd"/>
            <w:r>
              <w:t xml:space="preserve"> с контрактом</w:t>
            </w:r>
          </w:p>
        </w:tc>
        <w:tc>
          <w:tcPr>
            <w:tcW w:w="1070" w:type="dxa"/>
            <w:vMerge w:val="restart"/>
          </w:tcPr>
          <w:p w:rsidR="00D5222D" w:rsidRDefault="00D5222D">
            <w:pPr>
              <w:pStyle w:val="ConsPlusNormal"/>
              <w:jc w:val="center"/>
            </w:pPr>
            <w:r>
              <w:t xml:space="preserve">перечислено по заявке (уточненной заявке) медицинской организации </w:t>
            </w:r>
            <w:hyperlink w:anchor="P348">
              <w:r>
                <w:rPr>
                  <w:color w:val="0000FF"/>
                </w:rPr>
                <w:t>&lt;3&gt;</w:t>
              </w:r>
            </w:hyperlink>
          </w:p>
        </w:tc>
        <w:tc>
          <w:tcPr>
            <w:tcW w:w="1565" w:type="dxa"/>
            <w:gridSpan w:val="2"/>
          </w:tcPr>
          <w:p w:rsidR="00D5222D" w:rsidRDefault="00D5222D">
            <w:pPr>
              <w:pStyle w:val="ConsPlusNormal"/>
              <w:jc w:val="center"/>
            </w:pPr>
            <w:r>
              <w:t>использовано медицинской организацией</w:t>
            </w:r>
          </w:p>
        </w:tc>
        <w:tc>
          <w:tcPr>
            <w:tcW w:w="787" w:type="dxa"/>
            <w:vMerge w:val="restart"/>
          </w:tcPr>
          <w:p w:rsidR="00D5222D" w:rsidRDefault="00D5222D">
            <w:pPr>
              <w:pStyle w:val="ConsPlusNormal"/>
              <w:jc w:val="center"/>
            </w:pPr>
            <w:r>
              <w:t>возвращено в фонд</w:t>
            </w:r>
          </w:p>
        </w:tc>
        <w:tc>
          <w:tcPr>
            <w:tcW w:w="989" w:type="dxa"/>
            <w:vMerge/>
          </w:tcPr>
          <w:p w:rsidR="00D5222D" w:rsidRDefault="00D5222D">
            <w:pPr>
              <w:pStyle w:val="ConsPlusNormal"/>
            </w:pPr>
          </w:p>
        </w:tc>
        <w:tc>
          <w:tcPr>
            <w:tcW w:w="888" w:type="dxa"/>
            <w:vMerge w:val="restart"/>
          </w:tcPr>
          <w:p w:rsidR="00D5222D" w:rsidRDefault="00D5222D">
            <w:pPr>
              <w:pStyle w:val="ConsPlusNormal"/>
              <w:jc w:val="center"/>
            </w:pPr>
            <w:r>
              <w:t>N заключения дополнительного соглашения</w:t>
            </w:r>
          </w:p>
        </w:tc>
        <w:tc>
          <w:tcPr>
            <w:tcW w:w="989" w:type="dxa"/>
            <w:vMerge w:val="restart"/>
          </w:tcPr>
          <w:p w:rsidR="00D5222D" w:rsidRDefault="00D5222D">
            <w:pPr>
              <w:pStyle w:val="ConsPlusNormal"/>
              <w:jc w:val="center"/>
            </w:pPr>
            <w:r>
              <w:t>дата заключения дополнительного соглашения</w:t>
            </w:r>
          </w:p>
        </w:tc>
        <w:tc>
          <w:tcPr>
            <w:tcW w:w="1008" w:type="dxa"/>
            <w:vMerge/>
          </w:tcPr>
          <w:p w:rsidR="00D5222D" w:rsidRDefault="00D5222D">
            <w:pPr>
              <w:pStyle w:val="ConsPlusNormal"/>
            </w:pPr>
          </w:p>
        </w:tc>
      </w:tr>
      <w:tr w:rsidR="00D5222D">
        <w:tc>
          <w:tcPr>
            <w:tcW w:w="494" w:type="dxa"/>
            <w:vMerge/>
          </w:tcPr>
          <w:p w:rsidR="00D5222D" w:rsidRDefault="00D5222D">
            <w:pPr>
              <w:pStyle w:val="ConsPlusNormal"/>
            </w:pPr>
          </w:p>
        </w:tc>
        <w:tc>
          <w:tcPr>
            <w:tcW w:w="677" w:type="dxa"/>
            <w:vMerge/>
          </w:tcPr>
          <w:p w:rsidR="00D5222D" w:rsidRDefault="00D5222D">
            <w:pPr>
              <w:pStyle w:val="ConsPlusNormal"/>
            </w:pPr>
          </w:p>
        </w:tc>
        <w:tc>
          <w:tcPr>
            <w:tcW w:w="878" w:type="dxa"/>
            <w:vMerge/>
          </w:tcPr>
          <w:p w:rsidR="00D5222D" w:rsidRDefault="00D5222D">
            <w:pPr>
              <w:pStyle w:val="ConsPlusNormal"/>
            </w:pPr>
          </w:p>
        </w:tc>
        <w:tc>
          <w:tcPr>
            <w:tcW w:w="878" w:type="dxa"/>
            <w:vMerge/>
          </w:tcPr>
          <w:p w:rsidR="00D5222D" w:rsidRDefault="00D5222D">
            <w:pPr>
              <w:pStyle w:val="ConsPlusNormal"/>
            </w:pPr>
          </w:p>
        </w:tc>
        <w:tc>
          <w:tcPr>
            <w:tcW w:w="878" w:type="dxa"/>
            <w:vMerge/>
          </w:tcPr>
          <w:p w:rsidR="00D5222D" w:rsidRDefault="00D5222D">
            <w:pPr>
              <w:pStyle w:val="ConsPlusNormal"/>
            </w:pPr>
          </w:p>
        </w:tc>
        <w:tc>
          <w:tcPr>
            <w:tcW w:w="1075" w:type="dxa"/>
            <w:vMerge/>
          </w:tcPr>
          <w:p w:rsidR="00D5222D" w:rsidRDefault="00D5222D">
            <w:pPr>
              <w:pStyle w:val="ConsPlusNormal"/>
            </w:pPr>
          </w:p>
        </w:tc>
        <w:tc>
          <w:tcPr>
            <w:tcW w:w="490" w:type="dxa"/>
            <w:vMerge/>
          </w:tcPr>
          <w:p w:rsidR="00D5222D" w:rsidRDefault="00D5222D">
            <w:pPr>
              <w:pStyle w:val="ConsPlusNormal"/>
            </w:pPr>
          </w:p>
        </w:tc>
        <w:tc>
          <w:tcPr>
            <w:tcW w:w="485" w:type="dxa"/>
            <w:vMerge/>
          </w:tcPr>
          <w:p w:rsidR="00D5222D" w:rsidRDefault="00D5222D">
            <w:pPr>
              <w:pStyle w:val="ConsPlusNormal"/>
            </w:pPr>
          </w:p>
        </w:tc>
        <w:tc>
          <w:tcPr>
            <w:tcW w:w="883" w:type="dxa"/>
            <w:vMerge/>
          </w:tcPr>
          <w:p w:rsidR="00D5222D" w:rsidRDefault="00D5222D">
            <w:pPr>
              <w:pStyle w:val="ConsPlusNormal"/>
            </w:pPr>
          </w:p>
        </w:tc>
        <w:tc>
          <w:tcPr>
            <w:tcW w:w="778" w:type="dxa"/>
            <w:vMerge/>
          </w:tcPr>
          <w:p w:rsidR="00D5222D" w:rsidRDefault="00D5222D">
            <w:pPr>
              <w:pStyle w:val="ConsPlusNormal"/>
            </w:pPr>
          </w:p>
        </w:tc>
        <w:tc>
          <w:tcPr>
            <w:tcW w:w="878" w:type="dxa"/>
            <w:vMerge/>
          </w:tcPr>
          <w:p w:rsidR="00D5222D" w:rsidRDefault="00D5222D">
            <w:pPr>
              <w:pStyle w:val="ConsPlusNormal"/>
            </w:pPr>
          </w:p>
        </w:tc>
        <w:tc>
          <w:tcPr>
            <w:tcW w:w="1070" w:type="dxa"/>
            <w:vMerge/>
          </w:tcPr>
          <w:p w:rsidR="00D5222D" w:rsidRDefault="00D5222D">
            <w:pPr>
              <w:pStyle w:val="ConsPlusNormal"/>
            </w:pPr>
          </w:p>
        </w:tc>
        <w:tc>
          <w:tcPr>
            <w:tcW w:w="586" w:type="dxa"/>
          </w:tcPr>
          <w:p w:rsidR="00D5222D" w:rsidRDefault="00D5222D">
            <w:pPr>
              <w:pStyle w:val="ConsPlusNormal"/>
              <w:jc w:val="center"/>
            </w:pPr>
            <w:r>
              <w:t>всего</w:t>
            </w:r>
          </w:p>
        </w:tc>
        <w:tc>
          <w:tcPr>
            <w:tcW w:w="979" w:type="dxa"/>
          </w:tcPr>
          <w:p w:rsidR="00D5222D" w:rsidRDefault="00D5222D">
            <w:pPr>
              <w:pStyle w:val="ConsPlusNormal"/>
              <w:jc w:val="center"/>
            </w:pPr>
            <w:r>
              <w:t xml:space="preserve">в том числе на выплату </w:t>
            </w:r>
            <w:r>
              <w:lastRenderedPageBreak/>
              <w:t>аванса по контракту</w:t>
            </w:r>
          </w:p>
        </w:tc>
        <w:tc>
          <w:tcPr>
            <w:tcW w:w="787" w:type="dxa"/>
            <w:vMerge/>
          </w:tcPr>
          <w:p w:rsidR="00D5222D" w:rsidRDefault="00D5222D">
            <w:pPr>
              <w:pStyle w:val="ConsPlusNormal"/>
            </w:pPr>
          </w:p>
        </w:tc>
        <w:tc>
          <w:tcPr>
            <w:tcW w:w="989" w:type="dxa"/>
            <w:vMerge/>
          </w:tcPr>
          <w:p w:rsidR="00D5222D" w:rsidRDefault="00D5222D">
            <w:pPr>
              <w:pStyle w:val="ConsPlusNormal"/>
            </w:pPr>
          </w:p>
        </w:tc>
        <w:tc>
          <w:tcPr>
            <w:tcW w:w="888" w:type="dxa"/>
            <w:vMerge/>
          </w:tcPr>
          <w:p w:rsidR="00D5222D" w:rsidRDefault="00D5222D">
            <w:pPr>
              <w:pStyle w:val="ConsPlusNormal"/>
            </w:pPr>
          </w:p>
        </w:tc>
        <w:tc>
          <w:tcPr>
            <w:tcW w:w="989" w:type="dxa"/>
            <w:vMerge/>
          </w:tcPr>
          <w:p w:rsidR="00D5222D" w:rsidRDefault="00D5222D">
            <w:pPr>
              <w:pStyle w:val="ConsPlusNormal"/>
            </w:pPr>
          </w:p>
        </w:tc>
        <w:tc>
          <w:tcPr>
            <w:tcW w:w="1008" w:type="dxa"/>
            <w:vMerge/>
          </w:tcPr>
          <w:p w:rsidR="00D5222D" w:rsidRDefault="00D5222D">
            <w:pPr>
              <w:pStyle w:val="ConsPlusNormal"/>
            </w:pPr>
          </w:p>
        </w:tc>
      </w:tr>
      <w:tr w:rsidR="00D5222D">
        <w:tc>
          <w:tcPr>
            <w:tcW w:w="494" w:type="dxa"/>
          </w:tcPr>
          <w:p w:rsidR="00D5222D" w:rsidRDefault="00D5222D">
            <w:pPr>
              <w:pStyle w:val="ConsPlusNormal"/>
              <w:jc w:val="center"/>
            </w:pPr>
            <w:r>
              <w:lastRenderedPageBreak/>
              <w:t>1</w:t>
            </w:r>
          </w:p>
        </w:tc>
        <w:tc>
          <w:tcPr>
            <w:tcW w:w="677" w:type="dxa"/>
          </w:tcPr>
          <w:p w:rsidR="00D5222D" w:rsidRDefault="00D5222D">
            <w:pPr>
              <w:pStyle w:val="ConsPlusNormal"/>
              <w:jc w:val="center"/>
            </w:pPr>
            <w:r>
              <w:t>2</w:t>
            </w:r>
          </w:p>
        </w:tc>
        <w:tc>
          <w:tcPr>
            <w:tcW w:w="878" w:type="dxa"/>
          </w:tcPr>
          <w:p w:rsidR="00D5222D" w:rsidRDefault="00D5222D">
            <w:pPr>
              <w:pStyle w:val="ConsPlusNormal"/>
              <w:jc w:val="center"/>
            </w:pPr>
            <w:r>
              <w:t>3</w:t>
            </w:r>
          </w:p>
        </w:tc>
        <w:tc>
          <w:tcPr>
            <w:tcW w:w="878" w:type="dxa"/>
          </w:tcPr>
          <w:p w:rsidR="00D5222D" w:rsidRDefault="00D5222D">
            <w:pPr>
              <w:pStyle w:val="ConsPlusNormal"/>
              <w:jc w:val="center"/>
            </w:pPr>
            <w:r>
              <w:t>4</w:t>
            </w:r>
          </w:p>
        </w:tc>
        <w:tc>
          <w:tcPr>
            <w:tcW w:w="878" w:type="dxa"/>
          </w:tcPr>
          <w:p w:rsidR="00D5222D" w:rsidRDefault="00D5222D">
            <w:pPr>
              <w:pStyle w:val="ConsPlusNormal"/>
              <w:jc w:val="center"/>
            </w:pPr>
            <w:r>
              <w:t>5</w:t>
            </w:r>
          </w:p>
        </w:tc>
        <w:tc>
          <w:tcPr>
            <w:tcW w:w="1075" w:type="dxa"/>
          </w:tcPr>
          <w:p w:rsidR="00D5222D" w:rsidRDefault="00D5222D">
            <w:pPr>
              <w:pStyle w:val="ConsPlusNormal"/>
              <w:jc w:val="center"/>
            </w:pPr>
            <w:r>
              <w:t>6</w:t>
            </w:r>
          </w:p>
        </w:tc>
        <w:tc>
          <w:tcPr>
            <w:tcW w:w="490" w:type="dxa"/>
          </w:tcPr>
          <w:p w:rsidR="00D5222D" w:rsidRDefault="00D5222D">
            <w:pPr>
              <w:pStyle w:val="ConsPlusNormal"/>
              <w:jc w:val="center"/>
            </w:pPr>
            <w:r>
              <w:t>7</w:t>
            </w:r>
          </w:p>
        </w:tc>
        <w:tc>
          <w:tcPr>
            <w:tcW w:w="485" w:type="dxa"/>
          </w:tcPr>
          <w:p w:rsidR="00D5222D" w:rsidRDefault="00D5222D">
            <w:pPr>
              <w:pStyle w:val="ConsPlusNormal"/>
              <w:jc w:val="center"/>
            </w:pPr>
            <w:r>
              <w:t>8</w:t>
            </w:r>
          </w:p>
        </w:tc>
        <w:tc>
          <w:tcPr>
            <w:tcW w:w="883" w:type="dxa"/>
          </w:tcPr>
          <w:p w:rsidR="00D5222D" w:rsidRDefault="00D5222D">
            <w:pPr>
              <w:pStyle w:val="ConsPlusNormal"/>
              <w:jc w:val="center"/>
            </w:pPr>
            <w:r>
              <w:t>9</w:t>
            </w:r>
          </w:p>
        </w:tc>
        <w:tc>
          <w:tcPr>
            <w:tcW w:w="778" w:type="dxa"/>
          </w:tcPr>
          <w:p w:rsidR="00D5222D" w:rsidRDefault="00D5222D">
            <w:pPr>
              <w:pStyle w:val="ConsPlusNormal"/>
              <w:jc w:val="center"/>
            </w:pPr>
            <w:r>
              <w:t>10</w:t>
            </w:r>
          </w:p>
        </w:tc>
        <w:tc>
          <w:tcPr>
            <w:tcW w:w="878" w:type="dxa"/>
          </w:tcPr>
          <w:p w:rsidR="00D5222D" w:rsidRDefault="00D5222D">
            <w:pPr>
              <w:pStyle w:val="ConsPlusNormal"/>
              <w:jc w:val="center"/>
            </w:pPr>
            <w:r>
              <w:t>11</w:t>
            </w:r>
          </w:p>
        </w:tc>
        <w:tc>
          <w:tcPr>
            <w:tcW w:w="1070" w:type="dxa"/>
          </w:tcPr>
          <w:p w:rsidR="00D5222D" w:rsidRDefault="00D5222D">
            <w:pPr>
              <w:pStyle w:val="ConsPlusNormal"/>
              <w:jc w:val="center"/>
            </w:pPr>
            <w:r>
              <w:t>12</w:t>
            </w:r>
          </w:p>
        </w:tc>
        <w:tc>
          <w:tcPr>
            <w:tcW w:w="586" w:type="dxa"/>
          </w:tcPr>
          <w:p w:rsidR="00D5222D" w:rsidRDefault="00D5222D">
            <w:pPr>
              <w:pStyle w:val="ConsPlusNormal"/>
              <w:jc w:val="center"/>
            </w:pPr>
            <w:r>
              <w:t>13</w:t>
            </w:r>
          </w:p>
        </w:tc>
        <w:tc>
          <w:tcPr>
            <w:tcW w:w="979" w:type="dxa"/>
          </w:tcPr>
          <w:p w:rsidR="00D5222D" w:rsidRDefault="00D5222D">
            <w:pPr>
              <w:pStyle w:val="ConsPlusNormal"/>
              <w:jc w:val="center"/>
            </w:pPr>
            <w:r>
              <w:t>14</w:t>
            </w:r>
          </w:p>
        </w:tc>
        <w:tc>
          <w:tcPr>
            <w:tcW w:w="787" w:type="dxa"/>
          </w:tcPr>
          <w:p w:rsidR="00D5222D" w:rsidRDefault="00D5222D">
            <w:pPr>
              <w:pStyle w:val="ConsPlusNormal"/>
              <w:jc w:val="center"/>
            </w:pPr>
            <w:r>
              <w:t>15</w:t>
            </w:r>
          </w:p>
        </w:tc>
        <w:tc>
          <w:tcPr>
            <w:tcW w:w="989" w:type="dxa"/>
          </w:tcPr>
          <w:p w:rsidR="00D5222D" w:rsidRDefault="00D5222D">
            <w:pPr>
              <w:pStyle w:val="ConsPlusNormal"/>
              <w:jc w:val="center"/>
            </w:pPr>
            <w:r>
              <w:t>16</w:t>
            </w:r>
          </w:p>
        </w:tc>
        <w:tc>
          <w:tcPr>
            <w:tcW w:w="888" w:type="dxa"/>
          </w:tcPr>
          <w:p w:rsidR="00D5222D" w:rsidRDefault="00D5222D">
            <w:pPr>
              <w:pStyle w:val="ConsPlusNormal"/>
              <w:jc w:val="center"/>
            </w:pPr>
            <w:r>
              <w:t>17</w:t>
            </w:r>
          </w:p>
        </w:tc>
        <w:tc>
          <w:tcPr>
            <w:tcW w:w="989" w:type="dxa"/>
          </w:tcPr>
          <w:p w:rsidR="00D5222D" w:rsidRDefault="00D5222D">
            <w:pPr>
              <w:pStyle w:val="ConsPlusNormal"/>
              <w:jc w:val="center"/>
            </w:pPr>
            <w:r>
              <w:t>18</w:t>
            </w:r>
          </w:p>
        </w:tc>
        <w:tc>
          <w:tcPr>
            <w:tcW w:w="1008" w:type="dxa"/>
          </w:tcPr>
          <w:p w:rsidR="00D5222D" w:rsidRDefault="00D5222D">
            <w:pPr>
              <w:pStyle w:val="ConsPlusNormal"/>
              <w:jc w:val="center"/>
            </w:pPr>
            <w:r>
              <w:t>19</w:t>
            </w:r>
          </w:p>
        </w:tc>
      </w:tr>
      <w:tr w:rsidR="00D5222D">
        <w:tc>
          <w:tcPr>
            <w:tcW w:w="494" w:type="dxa"/>
          </w:tcPr>
          <w:p w:rsidR="00D5222D" w:rsidRDefault="00D5222D">
            <w:pPr>
              <w:pStyle w:val="ConsPlusNormal"/>
            </w:pPr>
          </w:p>
        </w:tc>
        <w:tc>
          <w:tcPr>
            <w:tcW w:w="677" w:type="dxa"/>
          </w:tcPr>
          <w:p w:rsidR="00D5222D" w:rsidRDefault="00D5222D">
            <w:pPr>
              <w:pStyle w:val="ConsPlusNormal"/>
            </w:pPr>
          </w:p>
        </w:tc>
        <w:tc>
          <w:tcPr>
            <w:tcW w:w="878" w:type="dxa"/>
          </w:tcPr>
          <w:p w:rsidR="00D5222D" w:rsidRDefault="00D5222D">
            <w:pPr>
              <w:pStyle w:val="ConsPlusNormal"/>
            </w:pPr>
          </w:p>
        </w:tc>
        <w:tc>
          <w:tcPr>
            <w:tcW w:w="878" w:type="dxa"/>
          </w:tcPr>
          <w:p w:rsidR="00D5222D" w:rsidRDefault="00D5222D">
            <w:pPr>
              <w:pStyle w:val="ConsPlusNormal"/>
            </w:pPr>
          </w:p>
        </w:tc>
        <w:tc>
          <w:tcPr>
            <w:tcW w:w="878" w:type="dxa"/>
          </w:tcPr>
          <w:p w:rsidR="00D5222D" w:rsidRDefault="00D5222D">
            <w:pPr>
              <w:pStyle w:val="ConsPlusNormal"/>
            </w:pPr>
          </w:p>
        </w:tc>
        <w:tc>
          <w:tcPr>
            <w:tcW w:w="1075" w:type="dxa"/>
          </w:tcPr>
          <w:p w:rsidR="00D5222D" w:rsidRDefault="00D5222D">
            <w:pPr>
              <w:pStyle w:val="ConsPlusNormal"/>
            </w:pPr>
          </w:p>
        </w:tc>
        <w:tc>
          <w:tcPr>
            <w:tcW w:w="490" w:type="dxa"/>
          </w:tcPr>
          <w:p w:rsidR="00D5222D" w:rsidRDefault="00D5222D">
            <w:pPr>
              <w:pStyle w:val="ConsPlusNormal"/>
            </w:pPr>
          </w:p>
        </w:tc>
        <w:tc>
          <w:tcPr>
            <w:tcW w:w="485" w:type="dxa"/>
          </w:tcPr>
          <w:p w:rsidR="00D5222D" w:rsidRDefault="00D5222D">
            <w:pPr>
              <w:pStyle w:val="ConsPlusNormal"/>
            </w:pPr>
          </w:p>
        </w:tc>
        <w:tc>
          <w:tcPr>
            <w:tcW w:w="883" w:type="dxa"/>
          </w:tcPr>
          <w:p w:rsidR="00D5222D" w:rsidRDefault="00D5222D">
            <w:pPr>
              <w:pStyle w:val="ConsPlusNormal"/>
            </w:pPr>
          </w:p>
        </w:tc>
        <w:tc>
          <w:tcPr>
            <w:tcW w:w="778" w:type="dxa"/>
          </w:tcPr>
          <w:p w:rsidR="00D5222D" w:rsidRDefault="00D5222D">
            <w:pPr>
              <w:pStyle w:val="ConsPlusNormal"/>
            </w:pPr>
          </w:p>
        </w:tc>
        <w:tc>
          <w:tcPr>
            <w:tcW w:w="878" w:type="dxa"/>
          </w:tcPr>
          <w:p w:rsidR="00D5222D" w:rsidRDefault="00D5222D">
            <w:pPr>
              <w:pStyle w:val="ConsPlusNormal"/>
            </w:pPr>
          </w:p>
        </w:tc>
        <w:tc>
          <w:tcPr>
            <w:tcW w:w="1070" w:type="dxa"/>
          </w:tcPr>
          <w:p w:rsidR="00D5222D" w:rsidRDefault="00D5222D">
            <w:pPr>
              <w:pStyle w:val="ConsPlusNormal"/>
            </w:pPr>
          </w:p>
        </w:tc>
        <w:tc>
          <w:tcPr>
            <w:tcW w:w="586" w:type="dxa"/>
          </w:tcPr>
          <w:p w:rsidR="00D5222D" w:rsidRDefault="00D5222D">
            <w:pPr>
              <w:pStyle w:val="ConsPlusNormal"/>
            </w:pPr>
          </w:p>
        </w:tc>
        <w:tc>
          <w:tcPr>
            <w:tcW w:w="979" w:type="dxa"/>
          </w:tcPr>
          <w:p w:rsidR="00D5222D" w:rsidRDefault="00D5222D">
            <w:pPr>
              <w:pStyle w:val="ConsPlusNormal"/>
            </w:pPr>
          </w:p>
        </w:tc>
        <w:tc>
          <w:tcPr>
            <w:tcW w:w="787" w:type="dxa"/>
          </w:tcPr>
          <w:p w:rsidR="00D5222D" w:rsidRDefault="00D5222D">
            <w:pPr>
              <w:pStyle w:val="ConsPlusNormal"/>
            </w:pPr>
          </w:p>
        </w:tc>
        <w:tc>
          <w:tcPr>
            <w:tcW w:w="989" w:type="dxa"/>
          </w:tcPr>
          <w:p w:rsidR="00D5222D" w:rsidRDefault="00D5222D">
            <w:pPr>
              <w:pStyle w:val="ConsPlusNormal"/>
            </w:pPr>
          </w:p>
        </w:tc>
        <w:tc>
          <w:tcPr>
            <w:tcW w:w="888" w:type="dxa"/>
          </w:tcPr>
          <w:p w:rsidR="00D5222D" w:rsidRDefault="00D5222D">
            <w:pPr>
              <w:pStyle w:val="ConsPlusNormal"/>
            </w:pPr>
          </w:p>
        </w:tc>
        <w:tc>
          <w:tcPr>
            <w:tcW w:w="989" w:type="dxa"/>
          </w:tcPr>
          <w:p w:rsidR="00D5222D" w:rsidRDefault="00D5222D">
            <w:pPr>
              <w:pStyle w:val="ConsPlusNormal"/>
            </w:pPr>
          </w:p>
        </w:tc>
        <w:tc>
          <w:tcPr>
            <w:tcW w:w="1008" w:type="dxa"/>
          </w:tcPr>
          <w:p w:rsidR="00D5222D" w:rsidRDefault="00D5222D">
            <w:pPr>
              <w:pStyle w:val="ConsPlusNormal"/>
            </w:pPr>
          </w:p>
        </w:tc>
      </w:tr>
    </w:tbl>
    <w:p w:rsidR="00D5222D" w:rsidRDefault="00D5222D">
      <w:pPr>
        <w:pStyle w:val="ConsPlusNormal"/>
        <w:sectPr w:rsidR="00D5222D">
          <w:pgSz w:w="16838" w:h="11905" w:orient="landscape"/>
          <w:pgMar w:top="1701" w:right="1134" w:bottom="850" w:left="1134" w:header="0" w:footer="0" w:gutter="0"/>
          <w:cols w:space="720"/>
          <w:titlePg/>
        </w:sectPr>
      </w:pPr>
    </w:p>
    <w:p w:rsidR="00D5222D" w:rsidRDefault="00D5222D">
      <w:pPr>
        <w:pStyle w:val="ConsPlusNormal"/>
        <w:jc w:val="both"/>
      </w:pPr>
    </w:p>
    <w:p w:rsidR="00D5222D" w:rsidRDefault="00D5222D">
      <w:pPr>
        <w:pStyle w:val="ConsPlusNonformat"/>
        <w:jc w:val="both"/>
      </w:pPr>
      <w:r>
        <w:t>Руководитель</w:t>
      </w:r>
    </w:p>
    <w:p w:rsidR="00D5222D" w:rsidRDefault="00D5222D">
      <w:pPr>
        <w:pStyle w:val="ConsPlusNonformat"/>
        <w:jc w:val="both"/>
      </w:pPr>
      <w:r>
        <w:t>(уполномоченное лицо) _________ _________________________________</w:t>
      </w:r>
    </w:p>
    <w:p w:rsidR="00D5222D" w:rsidRDefault="00D5222D">
      <w:pPr>
        <w:pStyle w:val="ConsPlusNonformat"/>
        <w:jc w:val="both"/>
      </w:pPr>
      <w:r>
        <w:t xml:space="preserve">                      </w:t>
      </w:r>
      <w:proofErr w:type="gramStart"/>
      <w:r>
        <w:t>(подпись)     (фамилия, имя, отчество</w:t>
      </w:r>
      <w:proofErr w:type="gramEnd"/>
    </w:p>
    <w:p w:rsidR="00D5222D" w:rsidRDefault="00D5222D">
      <w:pPr>
        <w:pStyle w:val="ConsPlusNonformat"/>
        <w:jc w:val="both"/>
      </w:pPr>
      <w:r>
        <w:t xml:space="preserve">                                   (последнее - при наличии)</w:t>
      </w:r>
    </w:p>
    <w:p w:rsidR="00D5222D" w:rsidRDefault="00D5222D">
      <w:pPr>
        <w:pStyle w:val="ConsPlusNonformat"/>
        <w:jc w:val="both"/>
      </w:pPr>
    </w:p>
    <w:p w:rsidR="00D5222D" w:rsidRDefault="00D5222D">
      <w:pPr>
        <w:pStyle w:val="ConsPlusNonformat"/>
        <w:jc w:val="both"/>
      </w:pPr>
      <w:r>
        <w:t>Исполнитель ____________        _________________________________ _________</w:t>
      </w:r>
    </w:p>
    <w:p w:rsidR="00D5222D" w:rsidRDefault="00D5222D">
      <w:pPr>
        <w:pStyle w:val="ConsPlusNonformat"/>
        <w:jc w:val="both"/>
      </w:pPr>
      <w:r>
        <w:t xml:space="preserve">            </w:t>
      </w:r>
      <w:proofErr w:type="gramStart"/>
      <w:r>
        <w:t>(должность)             (фамилия, имя, отчество       (телефон)</w:t>
      </w:r>
      <w:proofErr w:type="gramEnd"/>
    </w:p>
    <w:p w:rsidR="00D5222D" w:rsidRDefault="00D5222D">
      <w:pPr>
        <w:pStyle w:val="ConsPlusNonformat"/>
        <w:jc w:val="both"/>
      </w:pPr>
      <w:r>
        <w:t xml:space="preserve">                                   (последнее - при наличии)</w:t>
      </w:r>
    </w:p>
    <w:p w:rsidR="00D5222D" w:rsidRDefault="00D5222D">
      <w:pPr>
        <w:pStyle w:val="ConsPlusNonformat"/>
        <w:jc w:val="both"/>
      </w:pPr>
    </w:p>
    <w:p w:rsidR="00D5222D" w:rsidRDefault="00D5222D">
      <w:pPr>
        <w:pStyle w:val="ConsPlusNonformat"/>
        <w:jc w:val="both"/>
      </w:pPr>
      <w:r>
        <w:t>"__" _________ 20__ г.</w:t>
      </w:r>
    </w:p>
    <w:p w:rsidR="00D5222D" w:rsidRDefault="00D5222D">
      <w:pPr>
        <w:pStyle w:val="ConsPlusNonformat"/>
        <w:jc w:val="both"/>
      </w:pPr>
      <w:r>
        <w:t xml:space="preserve">  (дата подписания)</w:t>
      </w:r>
    </w:p>
    <w:p w:rsidR="00D5222D" w:rsidRDefault="00D5222D">
      <w:pPr>
        <w:pStyle w:val="ConsPlusNormal"/>
        <w:jc w:val="both"/>
      </w:pPr>
    </w:p>
    <w:p w:rsidR="00D5222D" w:rsidRDefault="00D5222D">
      <w:pPr>
        <w:pStyle w:val="ConsPlusNormal"/>
        <w:ind w:firstLine="540"/>
        <w:jc w:val="both"/>
      </w:pPr>
      <w:r>
        <w:t>--------------------------------</w:t>
      </w:r>
    </w:p>
    <w:p w:rsidR="00D5222D" w:rsidRDefault="00D5222D">
      <w:pPr>
        <w:pStyle w:val="ConsPlusNormal"/>
        <w:spacing w:before="280"/>
        <w:ind w:firstLine="540"/>
        <w:jc w:val="both"/>
      </w:pPr>
      <w:bookmarkStart w:id="2" w:name="P346"/>
      <w:bookmarkEnd w:id="2"/>
      <w:proofErr w:type="gramStart"/>
      <w:r>
        <w:t>&lt;1&gt; План мероприятии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утверждаемый Министерством здравоохранения Российской Федерации по согласованию с Федеральным фондом обязательного медицинского страхования, или план мероприятий, утверждаемый уполномоченным органом исполнительной власти субъекта Российской Федерации.</w:t>
      </w:r>
      <w:proofErr w:type="gramEnd"/>
    </w:p>
    <w:p w:rsidR="00D5222D" w:rsidRDefault="00D5222D">
      <w:pPr>
        <w:pStyle w:val="ConsPlusNormal"/>
        <w:spacing w:before="280"/>
        <w:ind w:firstLine="540"/>
        <w:jc w:val="both"/>
      </w:pPr>
      <w:bookmarkStart w:id="3" w:name="P347"/>
      <w:bookmarkEnd w:id="3"/>
      <w:r>
        <w:t xml:space="preserve">&lt;2&gt; Договор об образовании на обучение по программе повышения квалификации, заключенный с организацией, осуществляющей образовательную деятельность, в соответствии со </w:t>
      </w:r>
      <w:hyperlink r:id="rId15">
        <w:r>
          <w:rPr>
            <w:color w:val="0000FF"/>
          </w:rPr>
          <w:t>статьей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D5222D" w:rsidRDefault="00D5222D">
      <w:pPr>
        <w:pStyle w:val="ConsPlusNormal"/>
        <w:spacing w:before="280"/>
        <w:ind w:firstLine="540"/>
        <w:jc w:val="both"/>
      </w:pPr>
      <w:bookmarkStart w:id="4" w:name="P348"/>
      <w:bookmarkEnd w:id="4"/>
      <w:r>
        <w:t>&lt;3&gt; Заявка на перечисление средств, предусмотренных на финансовое обеспечение мероприятия медицинской организации, включенного в план мероприятий.</w:t>
      </w:r>
    </w:p>
    <w:p w:rsidR="00D5222D" w:rsidRDefault="00D5222D">
      <w:pPr>
        <w:pStyle w:val="ConsPlusNormal"/>
        <w:spacing w:before="280"/>
        <w:ind w:firstLine="540"/>
        <w:jc w:val="both"/>
      </w:pPr>
      <w:bookmarkStart w:id="5" w:name="P349"/>
      <w:bookmarkEnd w:id="5"/>
      <w:r>
        <w:t>&lt;4</w:t>
      </w:r>
      <w:proofErr w:type="gramStart"/>
      <w:r>
        <w:t>&gt; В</w:t>
      </w:r>
      <w:proofErr w:type="gramEnd"/>
      <w:r>
        <w:t xml:space="preserve"> случае, если срок исполнения обязательств по оплате товаров, работ, услуг по договору, контракту переходит на следующий финансовый год.</w:t>
      </w:r>
    </w:p>
    <w:p w:rsidR="00D5222D" w:rsidRDefault="00D5222D">
      <w:pPr>
        <w:pStyle w:val="ConsPlusNormal"/>
        <w:spacing w:before="280"/>
        <w:ind w:firstLine="540"/>
        <w:jc w:val="both"/>
      </w:pPr>
      <w:bookmarkStart w:id="6" w:name="P350"/>
      <w:bookmarkEnd w:id="6"/>
      <w:r>
        <w:t>&lt;5&gt; Контракт на поставку медицинского оборудования.</w:t>
      </w:r>
    </w:p>
    <w:p w:rsidR="00D5222D" w:rsidRDefault="00D5222D">
      <w:pPr>
        <w:pStyle w:val="ConsPlusNormal"/>
        <w:spacing w:before="280"/>
        <w:ind w:firstLine="540"/>
        <w:jc w:val="both"/>
      </w:pPr>
      <w:bookmarkStart w:id="7" w:name="P351"/>
      <w:bookmarkEnd w:id="7"/>
      <w:r>
        <w:t>&lt;6&gt; Контракт на ремонт медицинского оборудования.</w:t>
      </w:r>
    </w:p>
    <w:p w:rsidR="00D5222D" w:rsidRDefault="00D5222D">
      <w:pPr>
        <w:pStyle w:val="ConsPlusNormal"/>
        <w:jc w:val="both"/>
      </w:pPr>
    </w:p>
    <w:p w:rsidR="00D5222D" w:rsidRDefault="00D5222D">
      <w:pPr>
        <w:pStyle w:val="ConsPlusNormal"/>
        <w:jc w:val="both"/>
      </w:pPr>
    </w:p>
    <w:p w:rsidR="00D5222D" w:rsidRDefault="00D5222D">
      <w:pPr>
        <w:pStyle w:val="ConsPlusNormal"/>
        <w:pBdr>
          <w:bottom w:val="single" w:sz="6" w:space="0" w:color="auto"/>
        </w:pBdr>
        <w:spacing w:before="100" w:after="100"/>
        <w:jc w:val="both"/>
        <w:rPr>
          <w:sz w:val="2"/>
          <w:szCs w:val="2"/>
        </w:rPr>
      </w:pPr>
    </w:p>
    <w:p w:rsidR="001240EE" w:rsidRDefault="001240EE"/>
    <w:sectPr w:rsidR="001240EE" w:rsidSect="000324D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D5222D"/>
    <w:rsid w:val="001240EE"/>
    <w:rsid w:val="009C3C57"/>
    <w:rsid w:val="00D52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222D"/>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D522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222D"/>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D5222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BDB857B3FD7D7997D77255EEEB90F8D850A9CBB2B9561A66FC7E93F4BECFEF8375D89CD13682F83AA00A2D71D5AD771F61C71114j3w5L" TargetMode="External"/><Relationship Id="rId13" Type="http://schemas.openxmlformats.org/officeDocument/2006/relationships/hyperlink" Target="consultantplus://offline/ref=33BDB857B3FD7D7997D77255EEEB90F8DF5BA8C8B0BE561A66FC7E93F4BECFEF8375D89CD73488AD6BEF0B713482BE761461C51808342B1Aj6wCL" TargetMode="External"/><Relationship Id="rId3" Type="http://schemas.openxmlformats.org/officeDocument/2006/relationships/webSettings" Target="webSettings.xml"/><Relationship Id="rId7" Type="http://schemas.openxmlformats.org/officeDocument/2006/relationships/hyperlink" Target="consultantplus://offline/ref=33BDB857B3FD7D7997D77255EEEB90F8DD5BA2C8B0BD561A66FC7E93F4BECFEF91758090D63697AC62FA5D2072jDw4L" TargetMode="External"/><Relationship Id="rId12" Type="http://schemas.openxmlformats.org/officeDocument/2006/relationships/hyperlink" Target="consultantplus://offline/ref=33BDB857B3FD7D7997D77255EEEB90F8D853AACFB3B8561A66FC7E93F4BECFEF91758090D63697AC62FA5D2072jDw4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3BDB857B3FD7D7997D77255EEEB90F8DF55A3C8B9BB561A66FC7E93F4BECFEF8375D89CD73489A962EF0B713482BE761461C51808342B1Aj6wCL" TargetMode="External"/><Relationship Id="rId11" Type="http://schemas.openxmlformats.org/officeDocument/2006/relationships/hyperlink" Target="consultantplus://offline/ref=33BDB857B3FD7D7997D77255EEEB90F8DF55A3C8B9BB561A66FC7E93F4BECFEF8375D89CD73489AE69EF0B713482BE761461C51808342B1Aj6wCL" TargetMode="External"/><Relationship Id="rId5" Type="http://schemas.openxmlformats.org/officeDocument/2006/relationships/hyperlink" Target="consultantplus://offline/ref=33BDB857B3FD7D7997D77255EEEB90F8D850A9CBB2B9561A66FC7E93F4BECFEF8375D89CD7348BAE6BEF0B713482BE761461C51808342B1Aj6wCL" TargetMode="External"/><Relationship Id="rId15" Type="http://schemas.openxmlformats.org/officeDocument/2006/relationships/hyperlink" Target="consultantplus://offline/ref=33BDB857B3FD7D7997D77255EEEB90F8D851ACCCB1B0561A66FC7E93F4BECFEF8375D89CD7348EA86AEF0B713482BE761461C51808342B1Aj6wCL" TargetMode="External"/><Relationship Id="rId10" Type="http://schemas.openxmlformats.org/officeDocument/2006/relationships/hyperlink" Target="consultantplus://offline/ref=33BDB857B3FD7D7997D77255EEEB90F8D850A9CBB2B9561A66FC7E93F4BECFEF8375D89CD7348DA563EF0B713482BE761461C51808342B1Aj6wC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BDB857B3FD7D7997D77255EEEB90F8D850A9CBB2B9561A66FC7E93F4BECFEF8375D89FD63582F83AA00A2D71D5AD771F61C71114j3w5L" TargetMode="External"/><Relationship Id="rId14" Type="http://schemas.openxmlformats.org/officeDocument/2006/relationships/hyperlink" Target="consultantplus://offline/ref=33BDB857B3FD7D7997D77255EEEB90F8DD56A2C1B0B8561A66FC7E93F4BECFEF91758090D63697AC62FA5D2072jDw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2697</Words>
  <Characters>15379</Characters>
  <Application>Microsoft Office Word</Application>
  <DocSecurity>0</DocSecurity>
  <Lines>128</Lines>
  <Paragraphs>36</Paragraphs>
  <ScaleCrop>false</ScaleCrop>
  <Company/>
  <LinksUpToDate>false</LinksUpToDate>
  <CharactersWithSpaces>18040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2023-09-12T11:48:00Z</dcterms:created>
  <dcterms:modified xsi:type="dcterms:W3CDTF">2023-09-12T11:49:00Z</dcterms:modified>
</cp:coreProperties>
</file>