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84B" w:rsidRDefault="00E05D6B">
      <w:pPr>
        <w:spacing w:before="0" w:line="240" w:lineRule="auto"/>
        <w:ind w:right="24" w:firstLine="0"/>
        <w:jc w:val="center"/>
        <w:rPr>
          <w:b/>
          <w:bCs/>
        </w:rPr>
      </w:pPr>
      <w:r>
        <w:rPr>
          <w:b/>
          <w:bCs/>
        </w:rPr>
        <w:t>ПОЯСНИТЕЛЬНАЯ ЗАПИСКА</w:t>
      </w:r>
    </w:p>
    <w:p w:rsidR="0080284B" w:rsidRDefault="00E05D6B">
      <w:pPr>
        <w:spacing w:before="0" w:line="240" w:lineRule="auto"/>
        <w:ind w:right="24" w:firstLine="0"/>
        <w:jc w:val="center"/>
        <w:rPr>
          <w:b/>
          <w:bCs/>
        </w:rPr>
      </w:pPr>
      <w:r>
        <w:rPr>
          <w:b/>
          <w:bCs/>
        </w:rPr>
        <w:t>к проекту закона Мурманской области</w:t>
      </w:r>
    </w:p>
    <w:p w:rsidR="0080284B" w:rsidRDefault="00E05D6B">
      <w:pPr>
        <w:spacing w:before="0" w:line="240" w:lineRule="auto"/>
        <w:ind w:right="24" w:firstLine="0"/>
        <w:jc w:val="center"/>
        <w:rPr>
          <w:b/>
          <w:bCs/>
        </w:rPr>
      </w:pPr>
      <w:r>
        <w:rPr>
          <w:b/>
          <w:bCs/>
        </w:rPr>
        <w:t xml:space="preserve"> </w:t>
      </w:r>
      <w:r>
        <w:rPr>
          <w:b/>
        </w:rPr>
        <w:t>"</w:t>
      </w:r>
      <w:r>
        <w:rPr>
          <w:b/>
          <w:bCs/>
        </w:rPr>
        <w:t>О бюджете Территориального фонда обязательного медицинского страхования Мурманской области на 202</w:t>
      </w:r>
      <w:r>
        <w:rPr>
          <w:b/>
          <w:bCs/>
        </w:rPr>
        <w:t>7</w:t>
      </w:r>
      <w:r>
        <w:rPr>
          <w:b/>
          <w:bCs/>
        </w:rPr>
        <w:t xml:space="preserve"> год и на плановый период 202</w:t>
      </w:r>
      <w:r>
        <w:rPr>
          <w:b/>
          <w:bCs/>
        </w:rPr>
        <w:t>8</w:t>
      </w:r>
      <w:r>
        <w:rPr>
          <w:b/>
          <w:bCs/>
        </w:rPr>
        <w:t xml:space="preserve"> и 202</w:t>
      </w:r>
      <w:r>
        <w:rPr>
          <w:b/>
          <w:bCs/>
        </w:rPr>
        <w:t>9</w:t>
      </w:r>
      <w:r>
        <w:rPr>
          <w:b/>
          <w:bCs/>
        </w:rPr>
        <w:t xml:space="preserve"> годов</w:t>
      </w:r>
      <w:r>
        <w:rPr>
          <w:b/>
        </w:rPr>
        <w:t>"</w:t>
      </w:r>
    </w:p>
    <w:p w:rsidR="0080284B" w:rsidRDefault="0080284B">
      <w:pPr>
        <w:spacing w:before="0" w:line="240" w:lineRule="auto"/>
        <w:ind w:firstLine="709"/>
      </w:pPr>
    </w:p>
    <w:p w:rsidR="0080284B" w:rsidRDefault="00E05D6B">
      <w:pPr>
        <w:spacing w:before="0" w:line="240" w:lineRule="auto"/>
        <w:ind w:firstLine="709"/>
      </w:pPr>
      <w:proofErr w:type="gramStart"/>
      <w:r>
        <w:t xml:space="preserve">Проект закона "О бюджете Территориального фонда </w:t>
      </w:r>
      <w:r>
        <w:t>обязательного медицинского страхования Мурманской области на 202</w:t>
      </w:r>
      <w:r>
        <w:t>7</w:t>
      </w:r>
      <w:r>
        <w:t xml:space="preserve"> год и на плановый период 202</w:t>
      </w:r>
      <w:r>
        <w:t>8</w:t>
      </w:r>
      <w:r>
        <w:t xml:space="preserve"> и 202</w:t>
      </w:r>
      <w:r>
        <w:t>9</w:t>
      </w:r>
      <w:r>
        <w:t xml:space="preserve"> годов" (далее – проект бюджета, законопроект) сформирован в соответствии с </w:t>
      </w:r>
      <w:r>
        <w:rPr>
          <w:snapToGrid w:val="0"/>
        </w:rPr>
        <w:t xml:space="preserve">проектом федерального закона </w:t>
      </w:r>
      <w:r>
        <w:t>"</w:t>
      </w:r>
      <w:r>
        <w:rPr>
          <w:snapToGrid w:val="0"/>
        </w:rPr>
        <w:t>О бюджете Федерального фонда обязательного медиц</w:t>
      </w:r>
      <w:r>
        <w:rPr>
          <w:snapToGrid w:val="0"/>
        </w:rPr>
        <w:t>инского страхования на 202</w:t>
      </w:r>
      <w:r>
        <w:rPr>
          <w:snapToGrid w:val="0"/>
        </w:rPr>
        <w:t>7</w:t>
      </w:r>
      <w:r>
        <w:rPr>
          <w:snapToGrid w:val="0"/>
        </w:rPr>
        <w:t xml:space="preserve"> год и на плановый период 202</w:t>
      </w:r>
      <w:r>
        <w:rPr>
          <w:snapToGrid w:val="0"/>
        </w:rPr>
        <w:t>8</w:t>
      </w:r>
      <w:r>
        <w:rPr>
          <w:snapToGrid w:val="0"/>
        </w:rPr>
        <w:t xml:space="preserve"> и 202</w:t>
      </w:r>
      <w:r>
        <w:rPr>
          <w:snapToGrid w:val="0"/>
        </w:rPr>
        <w:t>9</w:t>
      </w:r>
      <w:r>
        <w:rPr>
          <w:snapToGrid w:val="0"/>
        </w:rPr>
        <w:t xml:space="preserve"> годов</w:t>
      </w:r>
      <w:r>
        <w:t>"</w:t>
      </w:r>
      <w:r>
        <w:rPr>
          <w:snapToGrid w:val="0"/>
        </w:rPr>
        <w:t xml:space="preserve">, проектом закона Мурманской области </w:t>
      </w:r>
      <w:r>
        <w:t>"Об областном бюджете на 202</w:t>
      </w:r>
      <w:r>
        <w:t>7</w:t>
      </w:r>
      <w:proofErr w:type="gramEnd"/>
      <w:r>
        <w:t xml:space="preserve"> год и на плановый период 202</w:t>
      </w:r>
      <w:r>
        <w:t>8</w:t>
      </w:r>
      <w:r>
        <w:t xml:space="preserve"> и 202</w:t>
      </w:r>
      <w:r>
        <w:t>9</w:t>
      </w:r>
      <w:r>
        <w:t xml:space="preserve"> годов.</w:t>
      </w:r>
    </w:p>
    <w:p w:rsidR="0080284B" w:rsidRDefault="00E05D6B">
      <w:pPr>
        <w:spacing w:before="0" w:line="240" w:lineRule="auto"/>
        <w:ind w:firstLine="709"/>
      </w:pPr>
      <w:r>
        <w:t>Проектом бюджета предлагаются следующие основные характеристики:</w:t>
      </w:r>
    </w:p>
    <w:p w:rsidR="0080284B" w:rsidRDefault="00E05D6B">
      <w:pPr>
        <w:spacing w:before="0" w:line="240" w:lineRule="auto"/>
        <w:ind w:firstLine="709"/>
      </w:pPr>
      <w:r>
        <w:t>202</w:t>
      </w:r>
      <w:r>
        <w:t>7</w:t>
      </w:r>
      <w:r>
        <w:t xml:space="preserve"> год:</w:t>
      </w:r>
      <w:r>
        <w:t xml:space="preserve"> </w:t>
      </w:r>
    </w:p>
    <w:p w:rsidR="0080284B" w:rsidRDefault="00E05D6B">
      <w:pPr>
        <w:spacing w:before="0" w:line="240" w:lineRule="auto"/>
        <w:ind w:firstLine="709"/>
      </w:pPr>
      <w:r>
        <w:t xml:space="preserve">доходы прогнозируются в сумме </w:t>
      </w:r>
      <w:r>
        <w:t>32 432 423 161,00</w:t>
      </w:r>
      <w:r>
        <w:t xml:space="preserve"> рублей;</w:t>
      </w:r>
    </w:p>
    <w:p w:rsidR="0080284B" w:rsidRDefault="00E05D6B">
      <w:pPr>
        <w:spacing w:before="0" w:line="240" w:lineRule="auto"/>
        <w:ind w:firstLine="709"/>
      </w:pPr>
      <w:r>
        <w:t xml:space="preserve">расходы прогнозируются в сумме </w:t>
      </w:r>
      <w:r>
        <w:t>32 438 161 544,00</w:t>
      </w:r>
      <w:r>
        <w:t xml:space="preserve"> рублей. </w:t>
      </w:r>
    </w:p>
    <w:p w:rsidR="0080284B" w:rsidRDefault="00E05D6B">
      <w:pPr>
        <w:spacing w:before="0" w:line="240" w:lineRule="auto"/>
        <w:ind w:firstLine="709"/>
      </w:pPr>
      <w:r>
        <w:t>202</w:t>
      </w:r>
      <w:r>
        <w:t>8</w:t>
      </w:r>
      <w:r>
        <w:t xml:space="preserve"> год: </w:t>
      </w:r>
    </w:p>
    <w:p w:rsidR="0080284B" w:rsidRDefault="00E05D6B">
      <w:pPr>
        <w:spacing w:before="0" w:line="240" w:lineRule="auto"/>
        <w:ind w:firstLine="709"/>
      </w:pPr>
      <w:r>
        <w:t>доходы прогнозируются в сумме</w:t>
      </w:r>
      <w:r>
        <w:t xml:space="preserve">  34 428 459 994,00</w:t>
      </w:r>
      <w:r>
        <w:t xml:space="preserve"> рублей;</w:t>
      </w:r>
    </w:p>
    <w:p w:rsidR="0080284B" w:rsidRDefault="00E05D6B">
      <w:pPr>
        <w:spacing w:before="0" w:line="240" w:lineRule="auto"/>
        <w:ind w:firstLine="709"/>
      </w:pPr>
      <w:r>
        <w:t xml:space="preserve">расходы прогнозируются в сумме </w:t>
      </w:r>
      <w:r>
        <w:t>34 434 422 644,00</w:t>
      </w:r>
      <w:r>
        <w:t xml:space="preserve"> рублей. </w:t>
      </w:r>
    </w:p>
    <w:p w:rsidR="0080284B" w:rsidRDefault="00E05D6B">
      <w:pPr>
        <w:spacing w:before="0" w:line="240" w:lineRule="auto"/>
        <w:ind w:firstLine="709"/>
      </w:pPr>
      <w:r>
        <w:t>202</w:t>
      </w:r>
      <w:r>
        <w:t>9</w:t>
      </w:r>
      <w:r>
        <w:t xml:space="preserve"> год: </w:t>
      </w:r>
    </w:p>
    <w:p w:rsidR="0080284B" w:rsidRDefault="00E05D6B">
      <w:pPr>
        <w:spacing w:before="0" w:line="240" w:lineRule="auto"/>
        <w:ind w:firstLine="709"/>
      </w:pPr>
      <w:r>
        <w:t>дох</w:t>
      </w:r>
      <w:r>
        <w:t xml:space="preserve">оды прогнозируются в сумме </w:t>
      </w:r>
      <w:r>
        <w:t>36 476 177 703,00</w:t>
      </w:r>
      <w:r>
        <w:t xml:space="preserve"> рублей;</w:t>
      </w:r>
    </w:p>
    <w:p w:rsidR="0080284B" w:rsidRDefault="00E05D6B">
      <w:pPr>
        <w:spacing w:before="0" w:line="240" w:lineRule="auto"/>
        <w:ind w:firstLine="709"/>
      </w:pPr>
      <w:r>
        <w:t xml:space="preserve">расходы прогнозируются в сумме </w:t>
      </w:r>
      <w:r>
        <w:t>36 482 373 883,0</w:t>
      </w:r>
      <w:r>
        <w:t>0 рублей.</w:t>
      </w:r>
      <w:r>
        <w:rPr>
          <w:b/>
          <w:snapToGrid w:val="0"/>
        </w:rPr>
        <w:t xml:space="preserve"> </w:t>
      </w:r>
    </w:p>
    <w:p w:rsidR="0080284B" w:rsidRDefault="0080284B">
      <w:pPr>
        <w:spacing w:before="0" w:line="240" w:lineRule="auto"/>
        <w:ind w:firstLine="709"/>
        <w:jc w:val="center"/>
        <w:rPr>
          <w:b/>
          <w:snapToGrid w:val="0"/>
        </w:rPr>
      </w:pPr>
    </w:p>
    <w:p w:rsidR="0080284B" w:rsidRDefault="00E05D6B">
      <w:pPr>
        <w:spacing w:before="0" w:line="240" w:lineRule="auto"/>
        <w:ind w:firstLine="709"/>
        <w:jc w:val="center"/>
        <w:rPr>
          <w:b/>
          <w:snapToGrid w:val="0"/>
        </w:rPr>
      </w:pPr>
      <w:r>
        <w:rPr>
          <w:b/>
          <w:snapToGrid w:val="0"/>
        </w:rPr>
        <w:t>ДОХОДЫ</w:t>
      </w:r>
    </w:p>
    <w:p w:rsidR="0080284B" w:rsidRDefault="0080284B">
      <w:pPr>
        <w:spacing w:before="0" w:line="240" w:lineRule="auto"/>
        <w:ind w:firstLine="709"/>
        <w:jc w:val="center"/>
        <w:rPr>
          <w:b/>
          <w:snapToGrid w:val="0"/>
        </w:rPr>
      </w:pPr>
    </w:p>
    <w:p w:rsidR="0080284B" w:rsidRDefault="00E05D6B">
      <w:pPr>
        <w:spacing w:before="0" w:line="240" w:lineRule="auto"/>
        <w:ind w:firstLine="709"/>
      </w:pPr>
      <w:r>
        <w:t>Общий объем доходов бюджета Территориального фонда обязательного медицинского страхования Мурманской области (далее – Фонд) на 202</w:t>
      </w:r>
      <w:r>
        <w:t>7</w:t>
      </w:r>
      <w:r>
        <w:t xml:space="preserve"> год планируется в сумме </w:t>
      </w:r>
      <w:r>
        <w:t>32 432 423 161,00</w:t>
      </w:r>
      <w:r>
        <w:t xml:space="preserve">  рубл</w:t>
      </w:r>
      <w:r>
        <w:t>ь</w:t>
      </w:r>
      <w:r>
        <w:t xml:space="preserve">, что на </w:t>
      </w:r>
      <w:r w:rsidR="003B4BB7">
        <w:t>2 474 065 558,21</w:t>
      </w:r>
      <w:r>
        <w:t>,00</w:t>
      </w:r>
      <w:r>
        <w:t xml:space="preserve"> рублей больше ожидаемого исполнения в 202</w:t>
      </w:r>
      <w:r>
        <w:t>6</w:t>
      </w:r>
      <w:r>
        <w:t xml:space="preserve"> году.</w:t>
      </w:r>
    </w:p>
    <w:p w:rsidR="0080284B" w:rsidRDefault="00E05D6B">
      <w:pPr>
        <w:spacing w:before="0" w:line="240" w:lineRule="auto"/>
        <w:ind w:firstLine="709"/>
      </w:pPr>
      <w:r>
        <w:rPr>
          <w:snapToGrid w:val="0"/>
        </w:rPr>
        <w:t>Штрафы, санкции, возмещение ущерба</w:t>
      </w:r>
      <w:r>
        <w:t xml:space="preserve"> (поступления сумм в возмещение ущерба по регрессным искам и нецелевого использования средств по и</w:t>
      </w:r>
      <w:r>
        <w:t>тогам проверки) в 202</w:t>
      </w:r>
      <w:r>
        <w:t>7</w:t>
      </w:r>
      <w:r>
        <w:t>-202</w:t>
      </w:r>
      <w:r>
        <w:t>9</w:t>
      </w:r>
      <w:r>
        <w:t xml:space="preserve"> годах рассчитаны </w:t>
      </w:r>
      <w:proofErr w:type="gramStart"/>
      <w:r>
        <w:t>исходя из ожидаемого поступления в планируемом периоде и составят</w:t>
      </w:r>
      <w:proofErr w:type="gramEnd"/>
      <w:r>
        <w:t xml:space="preserve"> </w:t>
      </w:r>
      <w:r>
        <w:t>18 395 736,00</w:t>
      </w:r>
      <w:r>
        <w:t xml:space="preserve"> рублей, в том числе по кодам:</w:t>
      </w:r>
    </w:p>
    <w:p w:rsidR="0080284B" w:rsidRDefault="00E05D6B">
      <w:pPr>
        <w:spacing w:before="0" w:line="240" w:lineRule="auto"/>
        <w:ind w:firstLine="709"/>
      </w:pPr>
      <w:r>
        <w:t>"Денежные взыскания, налагаемые в возмещение ущерба, причиненного в результате незаконного или нецеле</w:t>
      </w:r>
      <w:r>
        <w:t xml:space="preserve">вого использования бюджетных средств (в части бюджетов территориальных фондов обязательного медицинского страхования)"  в сумме </w:t>
      </w:r>
      <w:r>
        <w:t>12 000</w:t>
      </w:r>
      <w:r>
        <w:t> 000,00 рублей (Дело № А42-9994/2022 о взыскании с ГОБУЗ "Мурманский областной онкологический диспансер" нецелевого исполь</w:t>
      </w:r>
      <w:r>
        <w:t>зования средств обязательного медицинского страхования);</w:t>
      </w:r>
    </w:p>
    <w:p w:rsidR="0080284B" w:rsidRDefault="00E05D6B">
      <w:pPr>
        <w:spacing w:before="0" w:line="240" w:lineRule="auto"/>
        <w:ind w:firstLine="709"/>
      </w:pPr>
      <w:r>
        <w:t>"Платежи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</w:t>
      </w:r>
      <w:r>
        <w:t xml:space="preserve">а оказание медицинской помощи" в сумме </w:t>
      </w:r>
      <w:r>
        <w:t>3 734 259</w:t>
      </w:r>
      <w:r>
        <w:t>,00 рублей;</w:t>
      </w:r>
    </w:p>
    <w:p w:rsidR="0080284B" w:rsidRDefault="00E05D6B">
      <w:pPr>
        <w:keepNext/>
        <w:spacing w:before="0" w:line="240" w:lineRule="auto"/>
        <w:ind w:firstLine="709"/>
        <w:rPr>
          <w:color w:val="000000" w:themeColor="text1"/>
        </w:rPr>
      </w:pPr>
      <w:r>
        <w:t>"Доходы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</w:t>
      </w:r>
      <w:r>
        <w:t xml:space="preserve">инского страхования по </w:t>
      </w:r>
      <w:r>
        <w:rPr>
          <w:color w:val="000000" w:themeColor="text1"/>
        </w:rPr>
        <w:t xml:space="preserve">нормативам, действовавшим в 2019 году" в сумме </w:t>
      </w:r>
      <w:r>
        <w:rPr>
          <w:color w:val="000000" w:themeColor="text1"/>
        </w:rPr>
        <w:t>2 661 477,0</w:t>
      </w:r>
      <w:r>
        <w:rPr>
          <w:color w:val="000000" w:themeColor="text1"/>
        </w:rPr>
        <w:t xml:space="preserve">0 рублей. </w:t>
      </w:r>
    </w:p>
    <w:p w:rsidR="0080284B" w:rsidRDefault="00E05D6B">
      <w:pPr>
        <w:keepNext/>
        <w:spacing w:before="0" w:line="240" w:lineRule="auto"/>
        <w:ind w:firstLine="709"/>
        <w:rPr>
          <w:color w:val="000000" w:themeColor="text1"/>
        </w:rPr>
      </w:pPr>
      <w:r>
        <w:rPr>
          <w:color w:val="000000" w:themeColor="text1"/>
        </w:rPr>
        <w:t>Данные средства подлежат возврату в бюджет Федерального фонда обязательного медицинского страхования в объеме поступления.</w:t>
      </w:r>
    </w:p>
    <w:p w:rsidR="0080284B" w:rsidRDefault="00E05D6B">
      <w:pPr>
        <w:keepNext/>
        <w:spacing w:before="0" w:line="240" w:lineRule="auto"/>
        <w:ind w:firstLine="709"/>
        <w:rPr>
          <w:color w:val="000000" w:themeColor="text1"/>
        </w:rPr>
      </w:pPr>
      <w:proofErr w:type="gramStart"/>
      <w:r>
        <w:rPr>
          <w:color w:val="000000" w:themeColor="text1"/>
        </w:rPr>
        <w:t xml:space="preserve">Поступления прочих неналоговых доходов, зачисляемых в нормированный страховой запас Фонда для финансирования мероприятий по организации дополнительного профессионального образования медицинских работников по </w:t>
      </w:r>
      <w:r>
        <w:rPr>
          <w:color w:val="000000" w:themeColor="text1"/>
        </w:rPr>
        <w:lastRenderedPageBreak/>
        <w:t>программам повышения квалификации, а также по пр</w:t>
      </w:r>
      <w:r>
        <w:rPr>
          <w:color w:val="000000" w:themeColor="text1"/>
        </w:rPr>
        <w:t xml:space="preserve">иобретению и проведению ремонта медицинского оборудования, прогнозируются в сумме </w:t>
      </w:r>
      <w:r>
        <w:rPr>
          <w:color w:val="000000" w:themeColor="text1"/>
        </w:rPr>
        <w:t>67 542 000</w:t>
      </w:r>
      <w:r>
        <w:rPr>
          <w:color w:val="000000" w:themeColor="text1"/>
        </w:rPr>
        <w:t>,00 рубл</w:t>
      </w:r>
      <w:r>
        <w:rPr>
          <w:color w:val="000000" w:themeColor="text1"/>
        </w:rPr>
        <w:t>я</w:t>
      </w:r>
      <w:r>
        <w:rPr>
          <w:color w:val="000000" w:themeColor="text1"/>
        </w:rPr>
        <w:t xml:space="preserve">, что на </w:t>
      </w:r>
      <w:r>
        <w:rPr>
          <w:color w:val="000000" w:themeColor="text1"/>
        </w:rPr>
        <w:br/>
      </w:r>
      <w:r>
        <w:rPr>
          <w:color w:val="000000" w:themeColor="text1"/>
        </w:rPr>
        <w:t>14 757 600,0</w:t>
      </w:r>
      <w:r>
        <w:rPr>
          <w:color w:val="000000" w:themeColor="text1"/>
        </w:rPr>
        <w:t xml:space="preserve">0 рублей </w:t>
      </w:r>
      <w:r>
        <w:rPr>
          <w:color w:val="000000" w:themeColor="text1"/>
        </w:rPr>
        <w:t>меньше</w:t>
      </w:r>
      <w:r>
        <w:rPr>
          <w:color w:val="000000" w:themeColor="text1"/>
        </w:rPr>
        <w:t xml:space="preserve"> ожидаемого исполнения в 202</w:t>
      </w:r>
      <w:r>
        <w:rPr>
          <w:color w:val="000000" w:themeColor="text1"/>
        </w:rPr>
        <w:t>6</w:t>
      </w:r>
      <w:r>
        <w:rPr>
          <w:color w:val="000000" w:themeColor="text1"/>
        </w:rPr>
        <w:t xml:space="preserve"> году.</w:t>
      </w:r>
      <w:proofErr w:type="gramEnd"/>
    </w:p>
    <w:p w:rsidR="0080284B" w:rsidRDefault="00E05D6B">
      <w:pPr>
        <w:keepNext/>
        <w:spacing w:before="0" w:line="240" w:lineRule="auto"/>
        <w:ind w:firstLine="709"/>
      </w:pPr>
      <w:proofErr w:type="gramStart"/>
      <w:r>
        <w:t>В соответствии с проектом закона Мурманской области "Об областном бюджете на 202</w:t>
      </w:r>
      <w:r>
        <w:t>7</w:t>
      </w:r>
      <w:r>
        <w:t xml:space="preserve"> </w:t>
      </w:r>
      <w:r>
        <w:t>год и на плановый период 202</w:t>
      </w:r>
      <w:r>
        <w:t>8</w:t>
      </w:r>
      <w:r>
        <w:t xml:space="preserve"> и 202</w:t>
      </w:r>
      <w:r>
        <w:t>9</w:t>
      </w:r>
      <w:r>
        <w:t xml:space="preserve"> годов" объем межбюджетных трансфертов из областного бюджета на финансовое обеспечение дополнительных видов и условий оказания медицинской помощи, не установленных базовой программой ОМС, в 202</w:t>
      </w:r>
      <w:r>
        <w:t>7</w:t>
      </w:r>
      <w:r>
        <w:t xml:space="preserve"> году составит </w:t>
      </w:r>
      <w:r>
        <w:t>719 069 575</w:t>
      </w:r>
      <w:r>
        <w:t xml:space="preserve">,00 рублей, </w:t>
      </w:r>
      <w:r>
        <w:rPr>
          <w:snapToGrid w:val="0"/>
        </w:rPr>
        <w:t xml:space="preserve">что на </w:t>
      </w:r>
      <w:r>
        <w:rPr>
          <w:snapToGrid w:val="0"/>
        </w:rPr>
        <w:t>11 465 167</w:t>
      </w:r>
      <w:r>
        <w:rPr>
          <w:snapToGrid w:val="0"/>
        </w:rPr>
        <w:t>,00 рублей больше объема межбюджетного трансферта</w:t>
      </w:r>
      <w:proofErr w:type="gramEnd"/>
      <w:r>
        <w:rPr>
          <w:snapToGrid w:val="0"/>
        </w:rPr>
        <w:t xml:space="preserve"> выделенного на эти же цели в 202</w:t>
      </w:r>
      <w:r>
        <w:rPr>
          <w:snapToGrid w:val="0"/>
        </w:rPr>
        <w:t>6</w:t>
      </w:r>
      <w:r>
        <w:rPr>
          <w:snapToGrid w:val="0"/>
        </w:rPr>
        <w:t xml:space="preserve"> году</w:t>
      </w:r>
      <w:r>
        <w:t>.</w:t>
      </w:r>
    </w:p>
    <w:p w:rsidR="0080284B" w:rsidRDefault="00E05D6B">
      <w:pPr>
        <w:spacing w:before="0" w:line="240" w:lineRule="auto"/>
        <w:ind w:firstLine="709"/>
        <w:rPr>
          <w:snapToGrid w:val="0"/>
        </w:rPr>
      </w:pPr>
      <w:proofErr w:type="gramStart"/>
      <w:r>
        <w:rPr>
          <w:snapToGrid w:val="0"/>
        </w:rPr>
        <w:t xml:space="preserve">В соответствии с проектом федерального закона </w:t>
      </w:r>
      <w:r>
        <w:t>"</w:t>
      </w:r>
      <w:r>
        <w:rPr>
          <w:snapToGrid w:val="0"/>
        </w:rPr>
        <w:t>О бюджете Федерального фонда обязательного медицинского страхования на 202</w:t>
      </w:r>
      <w:r>
        <w:rPr>
          <w:snapToGrid w:val="0"/>
        </w:rPr>
        <w:t>7</w:t>
      </w:r>
      <w:r>
        <w:rPr>
          <w:snapToGrid w:val="0"/>
        </w:rPr>
        <w:t xml:space="preserve"> год и на плано</w:t>
      </w:r>
      <w:r>
        <w:rPr>
          <w:snapToGrid w:val="0"/>
        </w:rPr>
        <w:t>вый период 202</w:t>
      </w:r>
      <w:r>
        <w:rPr>
          <w:snapToGrid w:val="0"/>
        </w:rPr>
        <w:t>8</w:t>
      </w:r>
      <w:r>
        <w:rPr>
          <w:snapToGrid w:val="0"/>
        </w:rPr>
        <w:t xml:space="preserve"> и 202</w:t>
      </w:r>
      <w:r>
        <w:rPr>
          <w:snapToGrid w:val="0"/>
        </w:rPr>
        <w:t>9</w:t>
      </w:r>
      <w:r>
        <w:rPr>
          <w:snapToGrid w:val="0"/>
        </w:rPr>
        <w:t xml:space="preserve"> годов</w:t>
      </w:r>
      <w:r>
        <w:t>"</w:t>
      </w:r>
      <w:r>
        <w:rPr>
          <w:snapToGrid w:val="0"/>
        </w:rPr>
        <w:t xml:space="preserve"> объем субвенции из бюджета Федерального фонда обязательного медицинского страхования, направляемых в бюджет Территориального фонда обязательного медицинского страхования Мурманской области в 20</w:t>
      </w:r>
      <w:r>
        <w:rPr>
          <w:snapToGrid w:val="0"/>
        </w:rPr>
        <w:t>27</w:t>
      </w:r>
      <w:r>
        <w:rPr>
          <w:snapToGrid w:val="0"/>
        </w:rPr>
        <w:t xml:space="preserve"> году прогнозируется в сумме</w:t>
      </w:r>
      <w:r>
        <w:rPr>
          <w:snapToGrid w:val="0"/>
          <w:color w:val="FF0000"/>
        </w:rPr>
        <w:t xml:space="preserve"> </w:t>
      </w:r>
      <w:r w:rsidR="002638F2">
        <w:rPr>
          <w:snapToGrid w:val="0"/>
          <w:color w:val="FF0000"/>
        </w:rPr>
        <w:t xml:space="preserve">     </w:t>
      </w:r>
      <w:r>
        <w:t>31</w:t>
      </w:r>
      <w:r>
        <w:t xml:space="preserve"> 332 240 800</w:t>
      </w:r>
      <w:r>
        <w:t xml:space="preserve">,00 </w:t>
      </w:r>
      <w:r>
        <w:rPr>
          <w:snapToGrid w:val="0"/>
        </w:rPr>
        <w:t xml:space="preserve">рублей, </w:t>
      </w:r>
      <w:bookmarkStart w:id="0" w:name="_Hlk210842167"/>
      <w:r>
        <w:rPr>
          <w:snapToGrid w:val="0"/>
        </w:rPr>
        <w:t xml:space="preserve">что на </w:t>
      </w:r>
      <w:r>
        <w:rPr>
          <w:snapToGrid w:val="0"/>
        </w:rPr>
        <w:t xml:space="preserve">2 317 </w:t>
      </w:r>
      <w:r w:rsidR="002638F2">
        <w:rPr>
          <w:snapToGrid w:val="0"/>
        </w:rPr>
        <w:t>6</w:t>
      </w:r>
      <w:r>
        <w:rPr>
          <w:snapToGrid w:val="0"/>
        </w:rPr>
        <w:t>25 800</w:t>
      </w:r>
      <w:r>
        <w:rPr>
          <w:snapToGrid w:val="0"/>
        </w:rPr>
        <w:t>,00</w:t>
      </w:r>
      <w:proofErr w:type="gramEnd"/>
      <w:r>
        <w:rPr>
          <w:snapToGrid w:val="0"/>
        </w:rPr>
        <w:t xml:space="preserve"> рублей больше объема субвенции в 202</w:t>
      </w:r>
      <w:r>
        <w:rPr>
          <w:snapToGrid w:val="0"/>
        </w:rPr>
        <w:t>6</w:t>
      </w:r>
      <w:r>
        <w:rPr>
          <w:snapToGrid w:val="0"/>
        </w:rPr>
        <w:t xml:space="preserve"> году</w:t>
      </w:r>
      <w:bookmarkEnd w:id="0"/>
      <w:r>
        <w:rPr>
          <w:snapToGrid w:val="0"/>
        </w:rPr>
        <w:t xml:space="preserve">. </w:t>
      </w:r>
      <w:proofErr w:type="gramStart"/>
      <w:r>
        <w:rPr>
          <w:snapToGrid w:val="0"/>
        </w:rPr>
        <w:t xml:space="preserve">Объем субвенции определен по методике, утвержденной постановлением Правительства Российской Федерации от 05.05.2012 № 462 </w:t>
      </w:r>
      <w:r>
        <w:t>"</w:t>
      </w:r>
      <w:r>
        <w:rPr>
          <w:snapToGrid w:val="0"/>
        </w:rPr>
        <w:t>О порядке распределения, предоставления и</w:t>
      </w:r>
      <w:r>
        <w:rPr>
          <w:snapToGrid w:val="0"/>
        </w:rPr>
        <w:t xml:space="preserve"> расходования субвенции из бюджета Федерального фонда ОМС на осуществление переданных органам государственной власти субъектов Российской Федерации в сфере обязательного медицинского страхования</w:t>
      </w:r>
      <w:r>
        <w:t>"</w:t>
      </w:r>
      <w:r>
        <w:rPr>
          <w:snapToGrid w:val="0"/>
        </w:rPr>
        <w:t xml:space="preserve">, на основе численности застрахованных лиц, </w:t>
      </w:r>
      <w:proofErr w:type="spellStart"/>
      <w:r>
        <w:rPr>
          <w:snapToGrid w:val="0"/>
        </w:rPr>
        <w:t>подушевого</w:t>
      </w:r>
      <w:proofErr w:type="spellEnd"/>
      <w:r>
        <w:rPr>
          <w:snapToGrid w:val="0"/>
        </w:rPr>
        <w:t xml:space="preserve"> нормат</w:t>
      </w:r>
      <w:r>
        <w:rPr>
          <w:snapToGrid w:val="0"/>
        </w:rPr>
        <w:t>ива финансового обеспечения базовой программы ОМС, коэффициента дифференциации для Мурманской области и коэффициента доступности медицинской</w:t>
      </w:r>
      <w:proofErr w:type="gramEnd"/>
      <w:r>
        <w:rPr>
          <w:snapToGrid w:val="0"/>
        </w:rPr>
        <w:t xml:space="preserve"> помощи для Мурманской области.</w:t>
      </w:r>
    </w:p>
    <w:p w:rsidR="0080284B" w:rsidRDefault="00E05D6B">
      <w:pPr>
        <w:spacing w:before="0" w:line="240" w:lineRule="auto"/>
        <w:ind w:firstLine="709"/>
      </w:pPr>
      <w:r>
        <w:t>В соответствии с проектом бюджета Фонда прочие межбюджетные трансферты, передаваемые</w:t>
      </w:r>
      <w:r>
        <w:t xml:space="preserve"> бюджетам территориальных фондов ОМС в порядке межтерриториальных расчетов, составят в 202</w:t>
      </w:r>
      <w:r>
        <w:t>7</w:t>
      </w:r>
      <w:r>
        <w:t xml:space="preserve"> году </w:t>
      </w:r>
      <w:r>
        <w:t>313 570 786,</w:t>
      </w:r>
      <w:r>
        <w:t xml:space="preserve">00 рубля, что на </w:t>
      </w:r>
      <w:r>
        <w:t>11 243 882,00</w:t>
      </w:r>
      <w:r>
        <w:t xml:space="preserve"> рубля больше ожидаемого исполнения в 202</w:t>
      </w:r>
      <w:r>
        <w:t>6</w:t>
      </w:r>
      <w:r>
        <w:t xml:space="preserve"> году.</w:t>
      </w:r>
    </w:p>
    <w:p w:rsidR="0080284B" w:rsidRDefault="00E05D6B">
      <w:pPr>
        <w:spacing w:before="0" w:line="240" w:lineRule="auto"/>
        <w:ind w:firstLine="709"/>
      </w:pPr>
      <w:r>
        <w:t>Доходы Фонда в 202</w:t>
      </w:r>
      <w:r>
        <w:t>8</w:t>
      </w:r>
      <w:r>
        <w:t xml:space="preserve"> году прогнозируются в сумме </w:t>
      </w:r>
      <w:r>
        <w:t>34 428 459 994</w:t>
      </w:r>
      <w:r>
        <w:t>,00  р</w:t>
      </w:r>
      <w:r>
        <w:t xml:space="preserve">ублей, что на </w:t>
      </w:r>
      <w:r>
        <w:t>1 996 036 833,</w:t>
      </w:r>
      <w:r>
        <w:t>00 рублей превышает уровень 202</w:t>
      </w:r>
      <w:r>
        <w:t>7</w:t>
      </w:r>
      <w:r>
        <w:t xml:space="preserve"> года.</w:t>
      </w:r>
    </w:p>
    <w:p w:rsidR="0080284B" w:rsidRDefault="00E05D6B">
      <w:pPr>
        <w:spacing w:before="0" w:line="240" w:lineRule="auto"/>
        <w:ind w:firstLine="709"/>
      </w:pPr>
      <w:r>
        <w:t>Доходы Фонда в 202</w:t>
      </w:r>
      <w:r>
        <w:t>9</w:t>
      </w:r>
      <w:r>
        <w:t xml:space="preserve"> году прогнозируются в сумме </w:t>
      </w:r>
      <w:r>
        <w:t>36 476 177 703</w:t>
      </w:r>
      <w:r>
        <w:t>,00 рубл</w:t>
      </w:r>
      <w:r>
        <w:t>я</w:t>
      </w:r>
      <w:r>
        <w:t xml:space="preserve">, что на </w:t>
      </w:r>
      <w:r>
        <w:t>2 047 717 709</w:t>
      </w:r>
      <w:r>
        <w:t>,00 рубля превышает уровень 202</w:t>
      </w:r>
      <w:r>
        <w:t>8</w:t>
      </w:r>
      <w:r>
        <w:t xml:space="preserve"> года.</w:t>
      </w:r>
    </w:p>
    <w:p w:rsidR="0080284B" w:rsidRDefault="0080284B">
      <w:pPr>
        <w:spacing w:before="0" w:line="240" w:lineRule="auto"/>
        <w:ind w:firstLine="709"/>
      </w:pPr>
    </w:p>
    <w:p w:rsidR="0080284B" w:rsidRDefault="00E05D6B">
      <w:pPr>
        <w:spacing w:before="0" w:line="240" w:lineRule="auto"/>
        <w:ind w:firstLine="709"/>
        <w:jc w:val="center"/>
        <w:rPr>
          <w:b/>
        </w:rPr>
      </w:pPr>
      <w:r>
        <w:rPr>
          <w:b/>
        </w:rPr>
        <w:t>РАСХОДЫ</w:t>
      </w:r>
    </w:p>
    <w:p w:rsidR="0080284B" w:rsidRDefault="0080284B">
      <w:pPr>
        <w:spacing w:before="0" w:line="240" w:lineRule="auto"/>
        <w:ind w:firstLine="709"/>
        <w:jc w:val="center"/>
        <w:rPr>
          <w:b/>
        </w:rPr>
      </w:pPr>
    </w:p>
    <w:p w:rsidR="0080284B" w:rsidRDefault="00E05D6B">
      <w:pPr>
        <w:spacing w:before="0" w:line="240" w:lineRule="auto"/>
        <w:ind w:firstLine="709"/>
      </w:pPr>
      <w:r>
        <w:t>Структура расходных обязательств характеризуетс</w:t>
      </w:r>
      <w:r>
        <w:t>я нижеследующим.</w:t>
      </w:r>
    </w:p>
    <w:p w:rsidR="0080284B" w:rsidRDefault="00E05D6B">
      <w:pPr>
        <w:spacing w:before="0" w:line="240" w:lineRule="auto"/>
        <w:ind w:firstLine="709"/>
      </w:pPr>
      <w:r>
        <w:t>По проекту бюджета на 202</w:t>
      </w:r>
      <w:r>
        <w:t>7</w:t>
      </w:r>
      <w:r>
        <w:t xml:space="preserve"> год расходы Фонда предусмотрены в сумме</w:t>
      </w:r>
      <w:r>
        <w:t xml:space="preserve">                 </w:t>
      </w:r>
      <w:r>
        <w:t xml:space="preserve"> </w:t>
      </w:r>
      <w:r>
        <w:t>32 438 161 544</w:t>
      </w:r>
      <w:r>
        <w:t xml:space="preserve">,00 рубля, что на </w:t>
      </w:r>
      <w:r>
        <w:t>2 213 869 911,00</w:t>
      </w:r>
      <w:r>
        <w:t xml:space="preserve"> рублей больше планируемого исполнения бюджета 202</w:t>
      </w:r>
      <w:r>
        <w:t>6</w:t>
      </w:r>
      <w:r>
        <w:t xml:space="preserve"> года</w:t>
      </w:r>
      <w:r w:rsidR="00A7224C">
        <w:t xml:space="preserve"> (без учета переходящих остатков).</w:t>
      </w:r>
    </w:p>
    <w:p w:rsidR="0080284B" w:rsidRDefault="00E05D6B">
      <w:pPr>
        <w:spacing w:before="0" w:line="240" w:lineRule="auto"/>
        <w:ind w:firstLine="709"/>
      </w:pPr>
      <w:r>
        <w:t>Расходы на оплату медицинской помощи в рамках баз</w:t>
      </w:r>
      <w:r>
        <w:t>овой программы</w:t>
      </w:r>
      <w:r w:rsidR="00547FA7">
        <w:t xml:space="preserve"> (без учета переходящих остатков)</w:t>
      </w:r>
      <w:r>
        <w:t xml:space="preserve"> составят в 202</w:t>
      </w:r>
      <w:r>
        <w:t>7</w:t>
      </w:r>
      <w:r>
        <w:t xml:space="preserve"> году </w:t>
      </w:r>
      <w:r>
        <w:t>31 483 952 065</w:t>
      </w:r>
      <w:r>
        <w:t xml:space="preserve">,00 рубль, что на </w:t>
      </w:r>
      <w:r w:rsidR="00547FA7">
        <w:t xml:space="preserve">                       </w:t>
      </w:r>
      <w:r>
        <w:t>2 324 611 282,00</w:t>
      </w:r>
      <w:r>
        <w:t xml:space="preserve"> рубл</w:t>
      </w:r>
      <w:r>
        <w:t>я</w:t>
      </w:r>
      <w:r>
        <w:t xml:space="preserve"> </w:t>
      </w:r>
      <w:r>
        <w:t>больше планируемого исполнения бюджета 202</w:t>
      </w:r>
      <w:r>
        <w:t>6</w:t>
      </w:r>
      <w:r>
        <w:t xml:space="preserve"> года.</w:t>
      </w:r>
    </w:p>
    <w:p w:rsidR="0080284B" w:rsidRDefault="00E05D6B">
      <w:pPr>
        <w:spacing w:before="0" w:line="240" w:lineRule="auto"/>
        <w:ind w:firstLine="709"/>
      </w:pPr>
      <w:proofErr w:type="gramStart"/>
      <w:r>
        <w:t>В соответствии с проектом закона Мурманской области "Об областном бюджете на 202</w:t>
      </w:r>
      <w:r>
        <w:t>7</w:t>
      </w:r>
      <w:r>
        <w:t xml:space="preserve"> год и на плановый период 202</w:t>
      </w:r>
      <w:r>
        <w:t>8</w:t>
      </w:r>
      <w:r>
        <w:t xml:space="preserve"> и 2</w:t>
      </w:r>
      <w:r>
        <w:t>02</w:t>
      </w:r>
      <w:r>
        <w:t>9</w:t>
      </w:r>
      <w:r>
        <w:t xml:space="preserve"> годов" расходы на финансовое обеспечение дополнительных видов и условий оказания медицинской помощи, не установленных базовой программой ОМС, составят в 202</w:t>
      </w:r>
      <w:r>
        <w:t>6</w:t>
      </w:r>
      <w:r>
        <w:t xml:space="preserve"> году </w:t>
      </w:r>
      <w:r>
        <w:t>718 929 493,00</w:t>
      </w:r>
      <w:r>
        <w:t xml:space="preserve">,00 рублей, что на </w:t>
      </w:r>
      <w:r>
        <w:t xml:space="preserve">                 11 325 085,00</w:t>
      </w:r>
      <w:r>
        <w:t xml:space="preserve"> рублей больше планируемого исполнения бюджета 202</w:t>
      </w:r>
      <w:r>
        <w:t>6</w:t>
      </w:r>
      <w:r>
        <w:t xml:space="preserve"> года</w:t>
      </w:r>
      <w:r w:rsidR="00547FA7">
        <w:t xml:space="preserve"> </w:t>
      </w:r>
      <w:r w:rsidR="00547FA7" w:rsidRPr="00547FA7">
        <w:t>(также</w:t>
      </w:r>
      <w:r w:rsidR="00547FA7">
        <w:t xml:space="preserve"> без учета</w:t>
      </w:r>
      <w:proofErr w:type="gramEnd"/>
      <w:r w:rsidR="00547FA7">
        <w:t xml:space="preserve"> переходящих остатков)</w:t>
      </w:r>
      <w:r>
        <w:t xml:space="preserve">. </w:t>
      </w:r>
    </w:p>
    <w:p w:rsidR="0080284B" w:rsidRDefault="00E05D6B">
      <w:pPr>
        <w:spacing w:before="0" w:line="240" w:lineRule="auto"/>
        <w:ind w:firstLine="709"/>
      </w:pPr>
      <w:r>
        <w:t>Расходы нормированного страхового запаса Фонда, предусмотренные на финансирование мероприятий по организации дополнительного профессионального образования медицинских работников по программам повыш</w:t>
      </w:r>
      <w:r>
        <w:t xml:space="preserve">ения квалификации, а также по приобретению и проведению ремонта медицинского оборудования, прогнозируются в сумме </w:t>
      </w:r>
      <w:r>
        <w:t>67 542 000</w:t>
      </w:r>
      <w:r>
        <w:t xml:space="preserve">,00 рублей, что на </w:t>
      </w:r>
      <w:r>
        <w:t>14 757 600</w:t>
      </w:r>
      <w:r>
        <w:t>,00 рублей</w:t>
      </w:r>
      <w:r w:rsidR="00547FA7">
        <w:t xml:space="preserve"> </w:t>
      </w:r>
      <w:r>
        <w:t>меньше</w:t>
      </w:r>
      <w:r>
        <w:t xml:space="preserve"> ожидаемого исполнения </w:t>
      </w:r>
      <w:r>
        <w:lastRenderedPageBreak/>
        <w:t>в 202</w:t>
      </w:r>
      <w:r>
        <w:t>6</w:t>
      </w:r>
      <w:r>
        <w:t xml:space="preserve"> году. </w:t>
      </w:r>
    </w:p>
    <w:p w:rsidR="0080284B" w:rsidRDefault="00E05D6B">
      <w:pPr>
        <w:spacing w:before="0" w:line="240" w:lineRule="auto"/>
        <w:ind w:firstLine="709"/>
      </w:pPr>
      <w:r>
        <w:t>Расходы на выполнение управленческих функций терри</w:t>
      </w:r>
      <w:r>
        <w:t>ториальным фондом запланированы в соответствии с проектом норматива расходов на обеспечение выполнения Фондом своих функций на 202</w:t>
      </w:r>
      <w:r>
        <w:t>7</w:t>
      </w:r>
      <w:r>
        <w:t xml:space="preserve"> год в сумме </w:t>
      </w:r>
      <w:r>
        <w:t>167 737 986</w:t>
      </w:r>
      <w:r>
        <w:t xml:space="preserve">,00 рублей, что на </w:t>
      </w:r>
      <w:r>
        <w:t xml:space="preserve">          4 623 044,00</w:t>
      </w:r>
      <w:r>
        <w:t xml:space="preserve"> рублей больше планируемого исполнения бюджета 202</w:t>
      </w:r>
      <w:r>
        <w:t>6</w:t>
      </w:r>
      <w:r>
        <w:t xml:space="preserve"> года. Да</w:t>
      </w:r>
      <w:r>
        <w:t>нное увеличение обусловлено индексацией расходов в соответствии с основными макроэкономическими прогнозами социально-экономического развития Российской Федерации на 202</w:t>
      </w:r>
      <w:r>
        <w:t>7</w:t>
      </w:r>
      <w:r>
        <w:t xml:space="preserve"> год и на плановый период 202</w:t>
      </w:r>
      <w:r>
        <w:t>8</w:t>
      </w:r>
      <w:r>
        <w:t xml:space="preserve"> и 202</w:t>
      </w:r>
      <w:r>
        <w:t xml:space="preserve">9 </w:t>
      </w:r>
      <w:r>
        <w:t xml:space="preserve">годов, а также увеличением </w:t>
      </w:r>
      <w:r>
        <w:t>заработной</w:t>
      </w:r>
      <w:r>
        <w:t xml:space="preserve"> платы на 1,</w:t>
      </w:r>
      <w:r>
        <w:t xml:space="preserve">04 % и </w:t>
      </w:r>
      <w:r>
        <w:t>МРОТ с 01.01.202</w:t>
      </w:r>
      <w:r>
        <w:t>7</w:t>
      </w:r>
      <w:r>
        <w:t xml:space="preserve"> г.</w:t>
      </w:r>
    </w:p>
    <w:p w:rsidR="0080284B" w:rsidRDefault="00E05D6B">
      <w:pPr>
        <w:spacing w:before="0" w:line="240" w:lineRule="auto"/>
        <w:ind w:firstLine="709"/>
      </w:pPr>
      <w:r>
        <w:t>В соответствии с частью 6 статьи 26 Федерального закона от 29.11.2010 № 326-ФЗ "Об обязательном медицинском страховании в Российской Федерации" в составе бюджета территориального фонда ОМС формируется нормированный страховой зап</w:t>
      </w:r>
      <w:r>
        <w:t>ас, размер и цели использования средств которого устанавливаются законом о бюджете территориального фонда ОМС. Общий размер средств нормированного страхового запаса Фонда составит на 202</w:t>
      </w:r>
      <w:r>
        <w:t>7</w:t>
      </w:r>
      <w:r>
        <w:t xml:space="preserve"> год – </w:t>
      </w:r>
      <w:r>
        <w:t>3 987 474 470,35</w:t>
      </w:r>
      <w:r>
        <w:t xml:space="preserve"> рублей, на плановый период 202</w:t>
      </w:r>
      <w:r>
        <w:t>8</w:t>
      </w:r>
      <w:r>
        <w:t xml:space="preserve"> и 202</w:t>
      </w:r>
      <w:r>
        <w:t>9</w:t>
      </w:r>
      <w:r>
        <w:t xml:space="preserve"> годов </w:t>
      </w:r>
      <w:r>
        <w:t xml:space="preserve">составит </w:t>
      </w:r>
      <w:r>
        <w:t>4 234 328 489,75</w:t>
      </w:r>
      <w:r>
        <w:t xml:space="preserve"> рублей и </w:t>
      </w:r>
      <w:r>
        <w:t>4 487 856 979,46</w:t>
      </w:r>
      <w:r>
        <w:t xml:space="preserve"> рублей соответственно.</w:t>
      </w:r>
      <w:r w:rsidR="00A7224C">
        <w:t xml:space="preserve">                     </w:t>
      </w:r>
      <w:r>
        <w:t xml:space="preserve"> В статье 5 законопроекта прописаны все возможные направления, которые могут возникнуть в процессе исполнения бюджета в соответствии с порядком использования средств нормированного с</w:t>
      </w:r>
      <w:r>
        <w:t xml:space="preserve">трахового запаса территориального фонда обязательного медицинского страхования, установленным Федеральным фондом ОМС. </w:t>
      </w:r>
    </w:p>
    <w:p w:rsidR="0080284B" w:rsidRDefault="00E05D6B">
      <w:pPr>
        <w:spacing w:before="0" w:line="240" w:lineRule="auto"/>
        <w:ind w:firstLine="709"/>
      </w:pPr>
      <w:r>
        <w:t>Расходы на ведение дела страховых медицинских организаций учтены в объеме стоимости территориальной программы ОМС с учетом норматива расх</w:t>
      </w:r>
      <w:r>
        <w:t>одов на ведение дела в размере 0,8% и составят в 202</w:t>
      </w:r>
      <w:r>
        <w:t>7</w:t>
      </w:r>
      <w:r>
        <w:t xml:space="preserve"> году </w:t>
      </w:r>
      <w:r>
        <w:t>238 618 264,38</w:t>
      </w:r>
      <w:r>
        <w:t xml:space="preserve"> рубл</w:t>
      </w:r>
      <w:r>
        <w:t>я</w:t>
      </w:r>
      <w:r>
        <w:t>.</w:t>
      </w:r>
    </w:p>
    <w:p w:rsidR="0080284B" w:rsidRDefault="00E05D6B">
      <w:pPr>
        <w:spacing w:before="0" w:line="240" w:lineRule="auto"/>
        <w:ind w:firstLine="709"/>
      </w:pPr>
      <w:r>
        <w:t>Расходы Фонда в 202</w:t>
      </w:r>
      <w:r>
        <w:t>8</w:t>
      </w:r>
      <w:r>
        <w:t xml:space="preserve"> году прогнозируются в сумме </w:t>
      </w:r>
      <w:r>
        <w:t>34 434 422 644,0</w:t>
      </w:r>
      <w:r>
        <w:t xml:space="preserve">0 рубля, что на </w:t>
      </w:r>
      <w:r>
        <w:t>1 996 261 100</w:t>
      </w:r>
      <w:r>
        <w:t>,00 рублей превышает уровень 202</w:t>
      </w:r>
      <w:r>
        <w:t>7</w:t>
      </w:r>
      <w:r>
        <w:t xml:space="preserve"> года.</w:t>
      </w:r>
    </w:p>
    <w:p w:rsidR="0080284B" w:rsidRDefault="00E05D6B">
      <w:pPr>
        <w:spacing w:before="0" w:line="240" w:lineRule="auto"/>
        <w:ind w:firstLine="709"/>
      </w:pPr>
      <w:r>
        <w:t>Расходы Фонда в 202</w:t>
      </w:r>
      <w:r>
        <w:t>9</w:t>
      </w:r>
      <w:r>
        <w:t xml:space="preserve"> году прогнозируются </w:t>
      </w:r>
      <w:r>
        <w:t xml:space="preserve">в сумме </w:t>
      </w:r>
      <w:r>
        <w:t>36 482 373 883,00</w:t>
      </w:r>
      <w:r>
        <w:t xml:space="preserve"> рубля, что на </w:t>
      </w:r>
      <w:r>
        <w:t>2 047 951 239,</w:t>
      </w:r>
      <w:r>
        <w:t>00 рублей превышает уровень 202</w:t>
      </w:r>
      <w:r>
        <w:t>8</w:t>
      </w:r>
      <w:r>
        <w:t xml:space="preserve"> года.</w:t>
      </w:r>
    </w:p>
    <w:p w:rsidR="0080284B" w:rsidRDefault="00E05D6B">
      <w:pPr>
        <w:spacing w:before="0" w:line="240" w:lineRule="auto"/>
        <w:ind w:firstLine="709"/>
      </w:pPr>
      <w:r>
        <w:t>Утвержден размер дефицита  бюджета Фонда на 202</w:t>
      </w:r>
      <w:r>
        <w:t>7</w:t>
      </w:r>
      <w:r>
        <w:t xml:space="preserve"> год </w:t>
      </w:r>
      <w:r>
        <w:t>в</w:t>
      </w:r>
      <w:r>
        <w:t xml:space="preserve"> размере 5 738 383,00 рубля, на </w:t>
      </w:r>
      <w:r>
        <w:t xml:space="preserve"> 202</w:t>
      </w:r>
      <w:r>
        <w:t>8 в размере 5 962 650,00 рублей</w:t>
      </w:r>
      <w:r>
        <w:t xml:space="preserve"> и 202</w:t>
      </w:r>
      <w:r>
        <w:t>9</w:t>
      </w:r>
      <w:r>
        <w:t xml:space="preserve"> годов в размере </w:t>
      </w:r>
      <w:r>
        <w:t>6 196 180</w:t>
      </w:r>
      <w:r>
        <w:t>,00 рубл</w:t>
      </w:r>
      <w:r>
        <w:t>е</w:t>
      </w:r>
      <w:r>
        <w:t>й</w:t>
      </w:r>
      <w:r>
        <w:t xml:space="preserve">, источником внутреннего финансирования дефицита являются остатки средств на счете Фонда. </w:t>
      </w:r>
    </w:p>
    <w:p w:rsidR="0080284B" w:rsidRDefault="00E05D6B">
      <w:pPr>
        <w:spacing w:before="0" w:line="240" w:lineRule="auto"/>
        <w:ind w:firstLine="709"/>
        <w:rPr>
          <w:rFonts w:eastAsia="Calibri"/>
        </w:rPr>
      </w:pPr>
      <w:r>
        <w:t>Законопроект соответствует требованиям антимонопольного законодательства. Законопроект не требует проведения оценки регулирующего</w:t>
      </w:r>
      <w:r>
        <w:rPr>
          <w:rFonts w:eastAsia="Calibri"/>
        </w:rPr>
        <w:t xml:space="preserve"> воздействия, так как не затрагивает отношения, касающиеся субъектов предпринимательской и инвестиционной деятельности.</w:t>
      </w:r>
    </w:p>
    <w:p w:rsidR="0080284B" w:rsidRDefault="00E05D6B">
      <w:pPr>
        <w:spacing w:before="0" w:line="240" w:lineRule="auto"/>
        <w:ind w:firstLine="709"/>
      </w:pPr>
      <w:r>
        <w:rPr>
          <w:rFonts w:eastAsia="Calibri"/>
        </w:rPr>
        <w:t xml:space="preserve">Принятие закона Мурманской области </w:t>
      </w:r>
      <w:r>
        <w:t>"</w:t>
      </w:r>
      <w:r>
        <w:rPr>
          <w:bCs/>
        </w:rPr>
        <w:t>О бюджете Территориального фонда обязательного медицинского страхования Мурманской области на 202</w:t>
      </w:r>
      <w:r>
        <w:rPr>
          <w:bCs/>
        </w:rPr>
        <w:t>7</w:t>
      </w:r>
      <w:r>
        <w:rPr>
          <w:bCs/>
        </w:rPr>
        <w:t xml:space="preserve"> г</w:t>
      </w:r>
      <w:r>
        <w:rPr>
          <w:bCs/>
        </w:rPr>
        <w:t>од и на плановый период 202</w:t>
      </w:r>
      <w:r>
        <w:rPr>
          <w:bCs/>
        </w:rPr>
        <w:t>8</w:t>
      </w:r>
      <w:r>
        <w:rPr>
          <w:bCs/>
        </w:rPr>
        <w:t xml:space="preserve"> и 202</w:t>
      </w:r>
      <w:r>
        <w:rPr>
          <w:bCs/>
        </w:rPr>
        <w:t>9</w:t>
      </w:r>
      <w:bookmarkStart w:id="1" w:name="_GoBack"/>
      <w:bookmarkEnd w:id="1"/>
      <w:r>
        <w:rPr>
          <w:bCs/>
        </w:rPr>
        <w:t xml:space="preserve"> годов</w:t>
      </w:r>
      <w:r>
        <w:t>"</w:t>
      </w:r>
      <w:r>
        <w:rPr>
          <w:rFonts w:eastAsia="Calibri"/>
        </w:rPr>
        <w:t xml:space="preserve"> не потребует </w:t>
      </w:r>
      <w:r>
        <w:t xml:space="preserve">принятия, изменения, признания </w:t>
      </w:r>
      <w:proofErr w:type="gramStart"/>
      <w:r>
        <w:t>утратившими</w:t>
      </w:r>
      <w:proofErr w:type="gramEnd"/>
      <w:r>
        <w:t xml:space="preserve"> силу нормативных правовых актов Мурманской области.</w:t>
      </w:r>
    </w:p>
    <w:p w:rsidR="0080284B" w:rsidRDefault="0080284B">
      <w:pPr>
        <w:spacing w:before="0" w:line="240" w:lineRule="auto"/>
        <w:ind w:firstLine="709"/>
        <w:rPr>
          <w:color w:val="000000" w:themeColor="text1"/>
        </w:rPr>
      </w:pPr>
    </w:p>
    <w:sectPr w:rsidR="0080284B" w:rsidSect="008028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D6B" w:rsidRDefault="00E05D6B">
      <w:pPr>
        <w:spacing w:line="240" w:lineRule="auto"/>
      </w:pPr>
      <w:r>
        <w:separator/>
      </w:r>
    </w:p>
  </w:endnote>
  <w:endnote w:type="continuationSeparator" w:id="0">
    <w:p w:rsidR="00E05D6B" w:rsidRDefault="00E05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84B" w:rsidRDefault="0080284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84B" w:rsidRDefault="0080284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84B" w:rsidRDefault="0080284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D6B" w:rsidRDefault="00E05D6B">
      <w:pPr>
        <w:spacing w:before="0"/>
      </w:pPr>
      <w:r>
        <w:separator/>
      </w:r>
    </w:p>
  </w:footnote>
  <w:footnote w:type="continuationSeparator" w:id="0">
    <w:p w:rsidR="00E05D6B" w:rsidRDefault="00E05D6B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84B" w:rsidRDefault="0080284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04783750"/>
      <w:docPartObj>
        <w:docPartGallery w:val="AutoText"/>
      </w:docPartObj>
    </w:sdtPr>
    <w:sdtContent>
      <w:p w:rsidR="0080284B" w:rsidRDefault="0080284B">
        <w:pPr>
          <w:pStyle w:val="a3"/>
          <w:jc w:val="center"/>
        </w:pPr>
        <w:r>
          <w:fldChar w:fldCharType="begin"/>
        </w:r>
        <w:r w:rsidR="00E05D6B">
          <w:instrText>PAGE   \* MERGEFORMAT</w:instrText>
        </w:r>
        <w:r>
          <w:fldChar w:fldCharType="separate"/>
        </w:r>
        <w:r w:rsidR="00A7224C">
          <w:rPr>
            <w:noProof/>
          </w:rPr>
          <w:t>2</w:t>
        </w:r>
        <w:r>
          <w:fldChar w:fldCharType="end"/>
        </w:r>
      </w:p>
    </w:sdtContent>
  </w:sdt>
  <w:p w:rsidR="0080284B" w:rsidRDefault="0080284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84B" w:rsidRDefault="0080284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37DD"/>
    <w:rsid w:val="00073816"/>
    <w:rsid w:val="00176B0D"/>
    <w:rsid w:val="001C6D9C"/>
    <w:rsid w:val="002638F2"/>
    <w:rsid w:val="00294B86"/>
    <w:rsid w:val="002C5019"/>
    <w:rsid w:val="003A4A37"/>
    <w:rsid w:val="003A7260"/>
    <w:rsid w:val="003B4BB7"/>
    <w:rsid w:val="00406C6A"/>
    <w:rsid w:val="004130C7"/>
    <w:rsid w:val="00421172"/>
    <w:rsid w:val="004537DD"/>
    <w:rsid w:val="00481171"/>
    <w:rsid w:val="004D41E1"/>
    <w:rsid w:val="004D562D"/>
    <w:rsid w:val="00520AED"/>
    <w:rsid w:val="00547FA7"/>
    <w:rsid w:val="00566242"/>
    <w:rsid w:val="005816B4"/>
    <w:rsid w:val="00600984"/>
    <w:rsid w:val="00632AC4"/>
    <w:rsid w:val="00653525"/>
    <w:rsid w:val="00653E2C"/>
    <w:rsid w:val="00775097"/>
    <w:rsid w:val="007E440C"/>
    <w:rsid w:val="0080284B"/>
    <w:rsid w:val="0085550B"/>
    <w:rsid w:val="0089487D"/>
    <w:rsid w:val="008A1D12"/>
    <w:rsid w:val="008F74B4"/>
    <w:rsid w:val="0093662B"/>
    <w:rsid w:val="00951E1E"/>
    <w:rsid w:val="0096791A"/>
    <w:rsid w:val="0098696B"/>
    <w:rsid w:val="00A17BB6"/>
    <w:rsid w:val="00A7224C"/>
    <w:rsid w:val="00A8619B"/>
    <w:rsid w:val="00B2189C"/>
    <w:rsid w:val="00B22515"/>
    <w:rsid w:val="00B241ED"/>
    <w:rsid w:val="00B6262D"/>
    <w:rsid w:val="00BB1C70"/>
    <w:rsid w:val="00BD632F"/>
    <w:rsid w:val="00C25F48"/>
    <w:rsid w:val="00C84792"/>
    <w:rsid w:val="00CB420C"/>
    <w:rsid w:val="00CC316A"/>
    <w:rsid w:val="00CC4950"/>
    <w:rsid w:val="00CF6A05"/>
    <w:rsid w:val="00D72DDF"/>
    <w:rsid w:val="00DE5093"/>
    <w:rsid w:val="00E03019"/>
    <w:rsid w:val="00E05D6B"/>
    <w:rsid w:val="00F75E9B"/>
    <w:rsid w:val="1CB500F6"/>
    <w:rsid w:val="2A2C4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84B"/>
    <w:pPr>
      <w:widowControl w:val="0"/>
      <w:autoSpaceDE w:val="0"/>
      <w:autoSpaceDN w:val="0"/>
      <w:adjustRightInd w:val="0"/>
      <w:spacing w:before="520" w:line="300" w:lineRule="auto"/>
      <w:ind w:firstLine="8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284B"/>
    <w:pPr>
      <w:tabs>
        <w:tab w:val="center" w:pos="4677"/>
        <w:tab w:val="right" w:pos="9355"/>
      </w:tabs>
      <w:spacing w:before="0" w:line="240" w:lineRule="auto"/>
    </w:pPr>
  </w:style>
  <w:style w:type="paragraph" w:styleId="a5">
    <w:name w:val="footer"/>
    <w:basedOn w:val="a"/>
    <w:link w:val="a6"/>
    <w:uiPriority w:val="99"/>
    <w:unhideWhenUsed/>
    <w:rsid w:val="0080284B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8028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8028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80284B"/>
    <w:pPr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1405</Words>
  <Characters>8010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Поливина</dc:creator>
  <cp:lastModifiedBy>Рябович Елена Сергеевна</cp:lastModifiedBy>
  <cp:revision>4</cp:revision>
  <cp:lastPrinted>2026-10-07T06:33:00Z</cp:lastPrinted>
  <dcterms:created xsi:type="dcterms:W3CDTF">2025-10-23T09:35:00Z</dcterms:created>
  <dcterms:modified xsi:type="dcterms:W3CDTF">2026-10-07T08:04:00Z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eyJoZGlkIjoiYjI5NGU3MzkwYWE0YTA2ODFiOWEwNDY4ZDYyZmJlYmIifQ==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F43EAE3CFEBB44D29D5ECA9FAAA9B17E_12</vt:lpwstr>
  </property>
</Properties>
</file>