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Pr="007A3464" w:rsidRDefault="00FA4A3C" w:rsidP="00FA4A3C">
      <w:pPr>
        <w:pStyle w:val="ConsPlusNormal"/>
        <w:jc w:val="right"/>
        <w:outlineLvl w:val="1"/>
        <w:rPr>
          <w:color w:val="000000" w:themeColor="text1"/>
        </w:rPr>
      </w:pPr>
      <w:r w:rsidRPr="007A3464">
        <w:rPr>
          <w:color w:val="000000" w:themeColor="text1"/>
        </w:rPr>
        <w:t>Приложение N 2.2.</w:t>
      </w:r>
    </w:p>
    <w:p w:rsidR="00FA4A3C" w:rsidRPr="007A3464" w:rsidRDefault="00FA4A3C" w:rsidP="00FA4A3C">
      <w:pPr>
        <w:pStyle w:val="ConsPlusNormal"/>
        <w:jc w:val="right"/>
        <w:rPr>
          <w:color w:val="000000" w:themeColor="text1"/>
        </w:rPr>
      </w:pPr>
      <w:r w:rsidRPr="007A3464">
        <w:rPr>
          <w:color w:val="000000" w:themeColor="text1"/>
        </w:rPr>
        <w:t>к Программе</w:t>
      </w:r>
    </w:p>
    <w:p w:rsidR="00FA4A3C" w:rsidRPr="007A3464" w:rsidRDefault="00FA4A3C" w:rsidP="00FA4A3C">
      <w:pPr>
        <w:pStyle w:val="ConsPlusNormal"/>
        <w:jc w:val="both"/>
        <w:rPr>
          <w:color w:val="000000" w:themeColor="text1"/>
        </w:rPr>
      </w:pPr>
    </w:p>
    <w:p w:rsidR="00FA4A3C" w:rsidRPr="007A3464" w:rsidRDefault="00FA4A3C" w:rsidP="00FA4A3C">
      <w:pPr>
        <w:pStyle w:val="ConsPlusNormal"/>
        <w:jc w:val="both"/>
        <w:rPr>
          <w:color w:val="000000" w:themeColor="text1"/>
        </w:rPr>
      </w:pPr>
    </w:p>
    <w:p w:rsidR="00FA4A3C" w:rsidRPr="007A3464" w:rsidRDefault="00FA4A3C" w:rsidP="00FA4A3C">
      <w:pPr>
        <w:pStyle w:val="ConsPlusTitle"/>
        <w:jc w:val="center"/>
        <w:rPr>
          <w:color w:val="000000" w:themeColor="text1"/>
        </w:rPr>
      </w:pPr>
      <w:r w:rsidRPr="007A3464">
        <w:rPr>
          <w:color w:val="000000" w:themeColor="text1"/>
        </w:rPr>
        <w:t>ПЕРЕЧЕНЬ</w:t>
      </w:r>
    </w:p>
    <w:p w:rsidR="00FA4A3C" w:rsidRPr="007A3464" w:rsidRDefault="00FA4A3C" w:rsidP="00FA4A3C">
      <w:pPr>
        <w:pStyle w:val="ConsPlusTitle"/>
        <w:jc w:val="center"/>
        <w:rPr>
          <w:color w:val="000000" w:themeColor="text1"/>
        </w:rPr>
      </w:pPr>
      <w:r w:rsidRPr="007A3464">
        <w:rPr>
          <w:color w:val="000000" w:themeColor="text1"/>
        </w:rPr>
        <w:t>МЕДИЦИНСКИХ ОРГАНИЗАЦИЙ, НА БАЗЕ КОТОРЫХ ПРОВОДЯТСЯ  ПРОФИЛАКТИЧЕСКИЕ МЕЛИЦИНСКИЕ ОСМОТРЫ, В ТОМ ЧИСЛЕ В РАМКАХ ДИСПАНСЕРИЗАЦИИ</w:t>
      </w:r>
      <w:r w:rsidR="00176186" w:rsidRPr="007A3464">
        <w:rPr>
          <w:color w:val="000000" w:themeColor="text1"/>
        </w:rPr>
        <w:t xml:space="preserve">, ПРИКРЕПЛЕННОМУ К МЕДИЦИНСКОЙ ОРГАНИЗАЦИИ ЗАСТРАХОВАННОМУ НАСЕЛЕНИЮ </w:t>
      </w:r>
    </w:p>
    <w:p w:rsidR="004D1EE1" w:rsidRPr="007A3464" w:rsidRDefault="004D1EE1" w:rsidP="00FA4A3C">
      <w:pPr>
        <w:pStyle w:val="ConsPlusTitle"/>
        <w:jc w:val="center"/>
        <w:rPr>
          <w:color w:val="000000" w:themeColor="text1"/>
        </w:rPr>
      </w:pPr>
    </w:p>
    <w:p w:rsidR="00176186" w:rsidRPr="007A3464" w:rsidRDefault="00176186" w:rsidP="00FA4A3C">
      <w:pPr>
        <w:pStyle w:val="ConsPlusTitle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8220"/>
      </w:tblGrid>
      <w:tr w:rsidR="00FA4A3C" w:rsidRPr="007A3464" w:rsidTr="00AC58E2">
        <w:tc>
          <w:tcPr>
            <w:tcW w:w="754" w:type="dxa"/>
            <w:vAlign w:val="center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N п/п</w:t>
            </w:r>
          </w:p>
        </w:tc>
        <w:tc>
          <w:tcPr>
            <w:tcW w:w="8220" w:type="dxa"/>
            <w:vAlign w:val="center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Наименование медицинской организации, местонахождение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1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ГОБУЗ "Мурманская областная клиническая больница имени П.А. Баяндина", г. Мурманск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2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ГОБУЗ "Мурманская городская поликлиника N 1", г. Мурманск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3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ГОБУЗ "Мурманская городская поликлиника N 2", г. Мурманск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4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ГОБУЗ "Мурманская городская детская поликлиника N 1", г. Мурманск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5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ГОБУЗ "Мурманская городская детская поликлиника N 4", г. Мурманск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6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ГОБУЗ "Мурманская городская детская поликлиника N 5", г. Мурманск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7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ГОБУЗ "Центральная районная больница ЗАТО г. Североморск", ЗАТО г. Североморск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8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ГОАУЗ "Мончегорская центральная районная больница", г. Мончегорск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9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ГОБУЗ "Оленегорская центральная городская больница", г. Оленегорск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10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ГОБУЗ "Ловозерская центральная районная больница", п.г.т. Ревда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11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ГОБУЗ "Кольская центральная районная больница", г. Кола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12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ГОБУЗ "Печенгская центральная районная больница", п. Никель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13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ГОБУЗ "Апатитско-Кировская центральная городская больница", г. Апатиты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14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ГОБУЗ "Кандалакшская центральная районная больница", г. Кандалакша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15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ФГБУЗ "Центральная медико-санитарная часть N 120" Федерального медико-биологического агентства, г. Снежногорск, ЗАТО Александровск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16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ФГБУЗ "Медико-санитарная часть N 118 Федерального медико-биологического агентства", г. Полярные Зори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17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ФГБУЗ "Мурманский многопрофильный центр имени Н.И. Пирогова" Федерального медико-биологического агентства, г. Мурманск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18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ФГБУН Федеральный исследовательский центр "Кольский научный центр Российской академии наук", г. Апатиты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19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ФКУЗ "Медико-санитарная часть Министерства внутренних дел Российской Федерации по Мурманской области", г. Мурманск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20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НУЗ "Отделенческая поликлиника на станции Мурманск открытого акционерного общества "Российские железные дороги", г. Мурманск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21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НУЗ "Узловая больница на станции Кандалакша открытого акционерного общества "Российские железные дороги", г. Кандалакша</w:t>
            </w:r>
          </w:p>
        </w:tc>
      </w:tr>
      <w:tr w:rsidR="00FA4A3C" w:rsidRPr="007A3464" w:rsidTr="00AC58E2">
        <w:tc>
          <w:tcPr>
            <w:tcW w:w="754" w:type="dxa"/>
          </w:tcPr>
          <w:p w:rsidR="00FA4A3C" w:rsidRPr="007A3464" w:rsidRDefault="00FA4A3C" w:rsidP="00AC58E2">
            <w:pPr>
              <w:pStyle w:val="ConsPlusNormal"/>
              <w:jc w:val="center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22</w:t>
            </w:r>
          </w:p>
        </w:tc>
        <w:tc>
          <w:tcPr>
            <w:tcW w:w="8220" w:type="dxa"/>
          </w:tcPr>
          <w:p w:rsidR="00FA4A3C" w:rsidRPr="007A3464" w:rsidRDefault="00FA4A3C" w:rsidP="00AC58E2">
            <w:pPr>
              <w:pStyle w:val="ConsPlusNormal"/>
              <w:rPr>
                <w:color w:val="000000" w:themeColor="text1"/>
              </w:rPr>
            </w:pPr>
            <w:r w:rsidRPr="007A3464">
              <w:rPr>
                <w:color w:val="000000" w:themeColor="text1"/>
              </w:rPr>
              <w:t>ООО "АСД МС", г. Мурманск</w:t>
            </w:r>
          </w:p>
        </w:tc>
      </w:tr>
    </w:tbl>
    <w:p w:rsidR="00B963CA" w:rsidRDefault="00B963CA"/>
    <w:sectPr w:rsidR="00B963CA" w:rsidSect="00B9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03FE"/>
    <w:rsid w:val="00071A86"/>
    <w:rsid w:val="000A4102"/>
    <w:rsid w:val="00176186"/>
    <w:rsid w:val="001B3359"/>
    <w:rsid w:val="00263C60"/>
    <w:rsid w:val="003C573A"/>
    <w:rsid w:val="004D1EE1"/>
    <w:rsid w:val="004E2DDE"/>
    <w:rsid w:val="00535E53"/>
    <w:rsid w:val="00582250"/>
    <w:rsid w:val="005C795D"/>
    <w:rsid w:val="006A3C11"/>
    <w:rsid w:val="006C03FE"/>
    <w:rsid w:val="007400DE"/>
    <w:rsid w:val="00783122"/>
    <w:rsid w:val="007845F0"/>
    <w:rsid w:val="007A3464"/>
    <w:rsid w:val="007B79E2"/>
    <w:rsid w:val="007D72E5"/>
    <w:rsid w:val="008D41CA"/>
    <w:rsid w:val="00957C7A"/>
    <w:rsid w:val="00971F8E"/>
    <w:rsid w:val="009C301D"/>
    <w:rsid w:val="00AC58E2"/>
    <w:rsid w:val="00B02533"/>
    <w:rsid w:val="00B963CA"/>
    <w:rsid w:val="00D21DB0"/>
    <w:rsid w:val="00DD26E9"/>
    <w:rsid w:val="00ED23A7"/>
    <w:rsid w:val="00F02790"/>
    <w:rsid w:val="00F074C8"/>
    <w:rsid w:val="00FA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F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3359"/>
    <w:pPr>
      <w:tabs>
        <w:tab w:val="left" w:pos="567"/>
      </w:tabs>
      <w:jc w:val="center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1B33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C03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C03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DE931-448E-4D54-8C62-7017CEF7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Bolotova.GN</dc:creator>
  <cp:lastModifiedBy>Nesterova.FD</cp:lastModifiedBy>
  <cp:revision>2</cp:revision>
  <dcterms:created xsi:type="dcterms:W3CDTF">2019-04-26T07:18:00Z</dcterms:created>
  <dcterms:modified xsi:type="dcterms:W3CDTF">2019-04-26T07:18:00Z</dcterms:modified>
</cp:coreProperties>
</file>