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71" w:rsidRPr="003C5571" w:rsidRDefault="003C5571" w:rsidP="003C5571">
      <w:pPr>
        <w:pStyle w:val="ConsPlusNormal"/>
        <w:outlineLvl w:val="0"/>
      </w:pPr>
      <w:r w:rsidRPr="003C5571">
        <w:t>Зарегистрировано в Минюсте России 21 мая 2012 г. № 24278</w:t>
      </w:r>
    </w:p>
    <w:p w:rsidR="003C5571" w:rsidRPr="003C5571" w:rsidRDefault="003C5571" w:rsidP="003C557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3C5571" w:rsidRPr="003C5571" w:rsidRDefault="003C5571" w:rsidP="003C5571">
      <w:pPr>
        <w:pStyle w:val="ConsPlusNormal"/>
        <w:jc w:val="center"/>
      </w:pPr>
    </w:p>
    <w:p w:rsidR="003C5571" w:rsidRPr="003C5571" w:rsidRDefault="003C5571" w:rsidP="003C5571">
      <w:pPr>
        <w:pStyle w:val="ConsPlusTitle"/>
        <w:jc w:val="center"/>
      </w:pPr>
      <w:r w:rsidRPr="003C5571">
        <w:t>МИНИСТЕРСТВО ЗДРАВООХРАНЕНИЯ И СОЦИАЛЬНОГО РАЗВИТИЯ</w:t>
      </w:r>
    </w:p>
    <w:p w:rsidR="003C5571" w:rsidRPr="003C5571" w:rsidRDefault="003C5571" w:rsidP="003C5571">
      <w:pPr>
        <w:pStyle w:val="ConsPlusTitle"/>
        <w:jc w:val="center"/>
      </w:pPr>
      <w:r w:rsidRPr="003C5571">
        <w:t>РОССИЙСКОЙ ФЕДЕРАЦИИ</w:t>
      </w:r>
    </w:p>
    <w:p w:rsidR="003C5571" w:rsidRPr="003C5571" w:rsidRDefault="003C5571" w:rsidP="003C5571">
      <w:pPr>
        <w:pStyle w:val="ConsPlusTitle"/>
        <w:jc w:val="center"/>
      </w:pPr>
    </w:p>
    <w:p w:rsidR="003C5571" w:rsidRPr="003C5571" w:rsidRDefault="003C5571" w:rsidP="003C5571">
      <w:pPr>
        <w:pStyle w:val="ConsPlusTitle"/>
        <w:jc w:val="center"/>
      </w:pPr>
      <w:r w:rsidRPr="003C5571">
        <w:t>ПРИКАЗ</w:t>
      </w:r>
    </w:p>
    <w:p w:rsidR="003C5571" w:rsidRPr="003C5571" w:rsidRDefault="003C5571" w:rsidP="003C5571">
      <w:pPr>
        <w:pStyle w:val="ConsPlusTitle"/>
        <w:jc w:val="center"/>
      </w:pPr>
      <w:r w:rsidRPr="003C5571">
        <w:t>от 26 апреля 2012 г. № 406н</w:t>
      </w:r>
    </w:p>
    <w:p w:rsidR="003C5571" w:rsidRPr="003C5571" w:rsidRDefault="003C5571" w:rsidP="003C5571">
      <w:pPr>
        <w:pStyle w:val="ConsPlusTitle"/>
        <w:jc w:val="center"/>
      </w:pPr>
    </w:p>
    <w:p w:rsidR="003C5571" w:rsidRPr="003C5571" w:rsidRDefault="003C5571" w:rsidP="003C5571">
      <w:pPr>
        <w:pStyle w:val="ConsPlusTitle"/>
        <w:jc w:val="center"/>
      </w:pPr>
      <w:r w:rsidRPr="003C5571">
        <w:t>ОБ УТВЕРЖДЕНИИ ПОРЯДКА</w:t>
      </w:r>
    </w:p>
    <w:p w:rsidR="003C5571" w:rsidRPr="003C5571" w:rsidRDefault="003C5571" w:rsidP="003C5571">
      <w:pPr>
        <w:pStyle w:val="ConsPlusTitle"/>
        <w:jc w:val="center"/>
      </w:pPr>
      <w:r w:rsidRPr="003C5571">
        <w:t>ВЫБОРА ГРАЖДАНИНОМ МЕДИЦИНСКОЙ ОРГАНИЗАЦИИ ПРИ ОКАЗАНИИ</w:t>
      </w:r>
    </w:p>
    <w:p w:rsidR="003C5571" w:rsidRPr="003C5571" w:rsidRDefault="003C5571" w:rsidP="003C5571">
      <w:pPr>
        <w:pStyle w:val="ConsPlusTitle"/>
        <w:jc w:val="center"/>
      </w:pPr>
      <w:r w:rsidRPr="003C5571">
        <w:t>ЕМУ МЕДИЦИНСКОЙ ПОМОЩИ В РАМКАХ ПРОГРАММЫ ГОСУДАРСТВЕННЫХ</w:t>
      </w:r>
    </w:p>
    <w:p w:rsidR="003C5571" w:rsidRPr="003C5571" w:rsidRDefault="003C5571" w:rsidP="003C5571">
      <w:pPr>
        <w:pStyle w:val="ConsPlusTitle"/>
        <w:jc w:val="center"/>
      </w:pPr>
      <w:r w:rsidRPr="003C5571">
        <w:t>ГАРАНТИЙ БЕСПЛАТНОГО ОКАЗАНИЯ ГРАЖДАНАМ МЕДИЦИНСКОЙ ПОМОЩИ</w:t>
      </w:r>
    </w:p>
    <w:p w:rsidR="003C5571" w:rsidRPr="003C5571" w:rsidRDefault="003C5571" w:rsidP="003C5571">
      <w:pPr>
        <w:pStyle w:val="ConsPlusNormal"/>
        <w:ind w:firstLine="540"/>
        <w:jc w:val="both"/>
      </w:pP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В соответствии с </w:t>
      </w:r>
      <w:hyperlink r:id="rId6" w:history="1">
        <w:r w:rsidRPr="003C5571">
          <w:t>частью 1 статьи 21</w:t>
        </w:r>
      </w:hyperlink>
      <w:r w:rsidRPr="003C5571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Утвердить </w:t>
      </w:r>
      <w:hyperlink w:anchor="P31" w:history="1">
        <w:r w:rsidRPr="003C5571">
          <w:t>Порядок</w:t>
        </w:r>
      </w:hyperlink>
      <w:r w:rsidRPr="003C5571"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3C5571" w:rsidRPr="003C5571" w:rsidRDefault="003C5571" w:rsidP="003C5571">
      <w:pPr>
        <w:pStyle w:val="ConsPlusNormal"/>
        <w:ind w:firstLine="540"/>
        <w:jc w:val="both"/>
      </w:pPr>
    </w:p>
    <w:p w:rsidR="003C5571" w:rsidRPr="003C5571" w:rsidRDefault="003C5571" w:rsidP="003C5571">
      <w:pPr>
        <w:pStyle w:val="ConsPlusNormal"/>
        <w:jc w:val="right"/>
      </w:pPr>
      <w:r w:rsidRPr="003C5571">
        <w:t>Министр</w:t>
      </w:r>
    </w:p>
    <w:p w:rsidR="003C5571" w:rsidRPr="003C5571" w:rsidRDefault="003C5571" w:rsidP="003C5571">
      <w:pPr>
        <w:pStyle w:val="ConsPlusNormal"/>
        <w:jc w:val="right"/>
      </w:pPr>
      <w:r w:rsidRPr="003C5571">
        <w:t>Т.А.ГОЛИКОВА</w:t>
      </w:r>
    </w:p>
    <w:p w:rsidR="003C5571" w:rsidRPr="003C5571" w:rsidRDefault="003C5571" w:rsidP="003C5571">
      <w:pPr>
        <w:pStyle w:val="ConsPlusNormal"/>
        <w:jc w:val="right"/>
      </w:pPr>
    </w:p>
    <w:p w:rsidR="003C5571" w:rsidRPr="003C5571" w:rsidRDefault="003C5571" w:rsidP="003C5571">
      <w:pPr>
        <w:pStyle w:val="ConsPlusNormal"/>
        <w:jc w:val="right"/>
      </w:pPr>
    </w:p>
    <w:p w:rsidR="003C5571" w:rsidRPr="003C5571" w:rsidRDefault="003C5571" w:rsidP="003C5571">
      <w:pPr>
        <w:pStyle w:val="ConsPlusNormal"/>
        <w:jc w:val="right"/>
      </w:pPr>
    </w:p>
    <w:p w:rsidR="003C5571" w:rsidRPr="003C5571" w:rsidRDefault="003C5571" w:rsidP="003C5571">
      <w:pPr>
        <w:pStyle w:val="ConsPlusNormal"/>
        <w:jc w:val="right"/>
      </w:pPr>
    </w:p>
    <w:p w:rsidR="003C5571" w:rsidRPr="003C5571" w:rsidRDefault="003C5571" w:rsidP="003C5571">
      <w:pPr>
        <w:pStyle w:val="ConsPlusNormal"/>
        <w:jc w:val="right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Default="003C5571" w:rsidP="003C5571">
      <w:pPr>
        <w:pStyle w:val="ConsPlusNormal"/>
        <w:jc w:val="right"/>
        <w:outlineLvl w:val="0"/>
      </w:pPr>
    </w:p>
    <w:p w:rsidR="003C5571" w:rsidRPr="003C5571" w:rsidRDefault="003C5571" w:rsidP="003C5571">
      <w:pPr>
        <w:pStyle w:val="ConsPlusNormal"/>
        <w:jc w:val="right"/>
        <w:outlineLvl w:val="0"/>
      </w:pPr>
      <w:r w:rsidRPr="003C5571">
        <w:lastRenderedPageBreak/>
        <w:t>Приложение</w:t>
      </w:r>
    </w:p>
    <w:p w:rsidR="003C5571" w:rsidRPr="003C5571" w:rsidRDefault="003C5571" w:rsidP="003C5571">
      <w:pPr>
        <w:pStyle w:val="ConsPlusNormal"/>
        <w:jc w:val="right"/>
      </w:pPr>
      <w:r w:rsidRPr="003C5571">
        <w:t>к приказу Министерства</w:t>
      </w:r>
    </w:p>
    <w:p w:rsidR="003C5571" w:rsidRPr="003C5571" w:rsidRDefault="003C5571" w:rsidP="003C5571">
      <w:pPr>
        <w:pStyle w:val="ConsPlusNormal"/>
        <w:jc w:val="right"/>
      </w:pPr>
      <w:r w:rsidRPr="003C5571">
        <w:t>здравоохранения и социального</w:t>
      </w:r>
    </w:p>
    <w:p w:rsidR="003C5571" w:rsidRPr="003C5571" w:rsidRDefault="003C5571" w:rsidP="003C5571">
      <w:pPr>
        <w:pStyle w:val="ConsPlusNormal"/>
        <w:jc w:val="right"/>
      </w:pPr>
      <w:r w:rsidRPr="003C5571">
        <w:t>развития Российской Федерации</w:t>
      </w:r>
    </w:p>
    <w:p w:rsidR="003C5571" w:rsidRPr="003C5571" w:rsidRDefault="003C5571" w:rsidP="003C5571">
      <w:pPr>
        <w:pStyle w:val="ConsPlusNormal"/>
        <w:jc w:val="right"/>
      </w:pPr>
      <w:r w:rsidRPr="003C5571">
        <w:t>от 26 апреля 2012 г. N 406н</w:t>
      </w:r>
    </w:p>
    <w:p w:rsidR="003C5571" w:rsidRPr="003C5571" w:rsidRDefault="003C5571" w:rsidP="003C5571">
      <w:pPr>
        <w:pStyle w:val="ConsPlusNormal"/>
        <w:jc w:val="right"/>
      </w:pPr>
    </w:p>
    <w:p w:rsidR="003C5571" w:rsidRPr="003C5571" w:rsidRDefault="003C5571" w:rsidP="003C5571">
      <w:pPr>
        <w:pStyle w:val="ConsPlusTitle"/>
        <w:jc w:val="center"/>
      </w:pPr>
      <w:bookmarkStart w:id="0" w:name="P31"/>
      <w:bookmarkEnd w:id="0"/>
      <w:r w:rsidRPr="003C5571">
        <w:t>ПОРЯДОК</w:t>
      </w:r>
    </w:p>
    <w:p w:rsidR="003C5571" w:rsidRPr="003C5571" w:rsidRDefault="003C5571" w:rsidP="003C5571">
      <w:pPr>
        <w:pStyle w:val="ConsPlusTitle"/>
        <w:jc w:val="center"/>
      </w:pPr>
      <w:r w:rsidRPr="003C5571">
        <w:t>ВЫБОРА ГРАЖДАНИНОМ МЕДИЦИНСКОЙ ОРГАНИЗАЦИИ ПРИ ОКАЗАНИИ</w:t>
      </w:r>
    </w:p>
    <w:p w:rsidR="003C5571" w:rsidRPr="003C5571" w:rsidRDefault="003C5571" w:rsidP="003C5571">
      <w:pPr>
        <w:pStyle w:val="ConsPlusTitle"/>
        <w:jc w:val="center"/>
      </w:pPr>
      <w:r w:rsidRPr="003C5571">
        <w:t>ЕМУ МЕДИЦИНСКОЙ ПОМОЩИ В РАМКАХ ПРОГРАММЫ ГОСУДАРСТВЕННЫХ</w:t>
      </w:r>
    </w:p>
    <w:p w:rsidR="003C5571" w:rsidRPr="003C5571" w:rsidRDefault="003C5571" w:rsidP="003C5571">
      <w:pPr>
        <w:pStyle w:val="ConsPlusTitle"/>
        <w:jc w:val="center"/>
      </w:pPr>
      <w:r w:rsidRPr="003C5571">
        <w:t>ГАРАНТИЙ БЕСПЛАТНОГО ОКАЗАНИЯ ГРАЖДАНАМ МЕДИЦИНСКОЙ ПОМОЩИ</w:t>
      </w:r>
    </w:p>
    <w:p w:rsidR="003C5571" w:rsidRPr="003C5571" w:rsidRDefault="003C5571" w:rsidP="003C5571">
      <w:pPr>
        <w:pStyle w:val="ConsPlusNormal"/>
        <w:jc w:val="center"/>
      </w:pP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1. </w:t>
      </w:r>
      <w:proofErr w:type="gramStart"/>
      <w:r w:rsidRPr="003C5571">
        <w:t xml:space="preserve">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7" w:history="1">
        <w:r w:rsidRPr="003C5571">
          <w:t>программы</w:t>
        </w:r>
      </w:hyperlink>
      <w:r w:rsidRPr="003C5571"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  <w:proofErr w:type="gramEnd"/>
    </w:p>
    <w:p w:rsidR="003C5571" w:rsidRPr="003C5571" w:rsidRDefault="003C5571" w:rsidP="003C5571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C5571" w:rsidRPr="003C55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5571" w:rsidRPr="003C5571" w:rsidRDefault="003C5571" w:rsidP="003C5571">
            <w:pPr>
              <w:pStyle w:val="ConsPlusNormal"/>
              <w:jc w:val="both"/>
            </w:pPr>
            <w:proofErr w:type="spellStart"/>
            <w:r w:rsidRPr="003C5571">
              <w:t>КонсультантПлюс</w:t>
            </w:r>
            <w:proofErr w:type="spellEnd"/>
            <w:r w:rsidRPr="003C5571">
              <w:t>: примечание.</w:t>
            </w:r>
          </w:p>
          <w:p w:rsidR="003C5571" w:rsidRPr="003C5571" w:rsidRDefault="003C5571" w:rsidP="003C5571">
            <w:pPr>
              <w:pStyle w:val="ConsPlusNormal"/>
              <w:jc w:val="both"/>
            </w:pPr>
            <w:r w:rsidRPr="003C5571">
              <w:t xml:space="preserve">По вопросу, касающемуся выбора медицинской организации указанных в пункте 2 категорий граждан, смотри </w:t>
            </w:r>
            <w:hyperlink r:id="rId8" w:history="1">
              <w:r w:rsidRPr="003C5571">
                <w:t>пункт 8 статьи 21</w:t>
              </w:r>
            </w:hyperlink>
            <w:r w:rsidRPr="003C5571">
              <w:t xml:space="preserve"> Федерального закона от 21.11.2011 N 323-ФЗ.</w:t>
            </w:r>
          </w:p>
        </w:tc>
      </w:tr>
    </w:tbl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2. </w:t>
      </w:r>
      <w:proofErr w:type="gramStart"/>
      <w:r w:rsidRPr="003C5571">
        <w:t>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</w:t>
      </w:r>
      <w:proofErr w:type="gramEnd"/>
      <w:r w:rsidRPr="003C5571">
        <w:t xml:space="preserve">, </w:t>
      </w:r>
      <w:proofErr w:type="gramStart"/>
      <w:r w:rsidRPr="003C5571">
        <w:t>отбывающим</w:t>
      </w:r>
      <w:proofErr w:type="gramEnd"/>
      <w:r w:rsidRPr="003C5571">
        <w:t xml:space="preserve"> наказание в виде ограничения свободы, ареста, лишения свободы либо административного ареста.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3. </w:t>
      </w:r>
      <w:proofErr w:type="gramStart"/>
      <w:r w:rsidRPr="003C5571"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</w:t>
      </w:r>
      <w:r w:rsidRPr="003C5571">
        <w:lastRenderedPageBreak/>
        <w:t>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1) наименование и фактический адрес медицинской организации, принявшей заявление;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2) фамилия и инициалы руководителя медицинской организации, принявшей заявление;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3) информация о гражданине: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фамилия, имя, отчество (при наличии);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пол;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дата рождения;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место рождения;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гражданство;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данные документа, предъявляемого согласно </w:t>
      </w:r>
      <w:hyperlink w:anchor="P63" w:history="1">
        <w:r w:rsidRPr="003C5571">
          <w:t>пункту 5</w:t>
        </w:r>
      </w:hyperlink>
      <w:r w:rsidRPr="003C5571">
        <w:t xml:space="preserve"> настоящего Порядка;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место жительства (адрес для оказания медицинской помощи на дому при вызове медицинского работника);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место регистрации;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дата регистрации;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контактная информация;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4) информация о представителе гражданина (в том числе законном представителе):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фамилия, имя, отчество (при наличии);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отношение к гражданину;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данные документа, предъявляемого согласно </w:t>
      </w:r>
      <w:hyperlink w:anchor="P63" w:history="1">
        <w:r w:rsidRPr="003C5571">
          <w:t>пункту 5</w:t>
        </w:r>
      </w:hyperlink>
      <w:r w:rsidRPr="003C5571">
        <w:t xml:space="preserve"> настоящего Порядка;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контактная информация;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5) номер полиса обязательного медицинского страхования гражданина;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6) наименование страховой медицинской организации, выбранной гражданином;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3C5571" w:rsidRPr="003C5571" w:rsidRDefault="003C5571" w:rsidP="003C5571">
      <w:pPr>
        <w:pStyle w:val="ConsPlusNormal"/>
        <w:ind w:firstLine="540"/>
        <w:jc w:val="both"/>
      </w:pPr>
      <w:bookmarkStart w:id="1" w:name="P63"/>
      <w:bookmarkEnd w:id="1"/>
      <w:r w:rsidRPr="003C5571">
        <w:t>5. При подаче заявления предъявляются оригиналы следующих документов: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свидетельство о рождении;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документ, удостоверяющий личность законного представителя ребенка;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полис обязательного медицинского страхования ребенка;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2) для граждан Российской Федерации в возрасте четырнадцати лет и старше: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полис обязательного медицинского страхования;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3) для лиц, имеющих право на медицинскую помощь в соответствии с Федеральным </w:t>
      </w:r>
      <w:hyperlink r:id="rId9" w:history="1">
        <w:r w:rsidRPr="003C5571">
          <w:t>законом</w:t>
        </w:r>
      </w:hyperlink>
      <w:r w:rsidRPr="003C5571">
        <w:t xml:space="preserve"> "О беженцах" &lt;*&gt;: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--------------------------------</w:t>
      </w:r>
    </w:p>
    <w:p w:rsidR="003C5571" w:rsidRPr="003C5571" w:rsidRDefault="003C5571" w:rsidP="003C5571">
      <w:pPr>
        <w:pStyle w:val="ConsPlusNormal"/>
        <w:ind w:firstLine="540"/>
        <w:jc w:val="both"/>
      </w:pPr>
      <w:proofErr w:type="gramStart"/>
      <w:r w:rsidRPr="003C5571">
        <w:lastRenderedPageBreak/>
        <w:t xml:space="preserve">&lt;*&gt; Федеральный </w:t>
      </w:r>
      <w:hyperlink r:id="rId10" w:history="1">
        <w:r w:rsidRPr="003C5571">
          <w:t>закон</w:t>
        </w:r>
      </w:hyperlink>
      <w:r w:rsidRPr="003C5571"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3C5571">
        <w:t xml:space="preserve"> </w:t>
      </w:r>
      <w:proofErr w:type="gramStart"/>
      <w:r w:rsidRPr="003C5571">
        <w:t>2004, N 27, ст. 2711; N 35, ст. 3607; 2006, N 31, ст. 3420; 2007, N 1, ст. 29; 2008, N 30, ст. 3616; 2011, N 1, ст. 29).</w:t>
      </w:r>
      <w:proofErr w:type="gramEnd"/>
    </w:p>
    <w:p w:rsidR="003C5571" w:rsidRPr="003C5571" w:rsidRDefault="003C5571" w:rsidP="003C5571">
      <w:pPr>
        <w:pStyle w:val="ConsPlusNormal"/>
        <w:ind w:firstLine="540"/>
        <w:jc w:val="both"/>
      </w:pP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--------------------------------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&lt;*&gt; </w:t>
      </w:r>
      <w:hyperlink r:id="rId11" w:history="1">
        <w:r w:rsidRPr="003C5571">
          <w:t>Приказ</w:t>
        </w:r>
      </w:hyperlink>
      <w:r w:rsidRPr="003C5571"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3C5571" w:rsidRPr="003C5571" w:rsidRDefault="003C5571" w:rsidP="003C5571">
      <w:pPr>
        <w:pStyle w:val="ConsPlusNormal"/>
        <w:ind w:firstLine="540"/>
        <w:jc w:val="both"/>
      </w:pP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полис обязательного медицинского страхования;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4) для иностранных граждан, постоянно проживающих в Российской Федерации: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вид на жительство;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полис обязательного медицинского страхования;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5) для лиц без гражданства, постоянно проживающих в Российской Федерации: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вид на жительство;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полис обязательного медицинского страхования;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6) для иностранных граждан, временно проживающих в Российской Федерации: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полис обязательного медицинского страхования;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7) для лиц без гражданства, временно проживающих в Российской </w:t>
      </w:r>
      <w:r w:rsidRPr="003C5571">
        <w:lastRenderedPageBreak/>
        <w:t>Федерации: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--------------------------------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&lt;*&gt; Федеральный </w:t>
      </w:r>
      <w:hyperlink r:id="rId12" w:history="1">
        <w:r w:rsidRPr="003C5571">
          <w:t>закон</w:t>
        </w:r>
      </w:hyperlink>
      <w:r w:rsidRPr="003C5571"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3C5571" w:rsidRPr="003C5571" w:rsidRDefault="003C5571" w:rsidP="003C5571">
      <w:pPr>
        <w:pStyle w:val="ConsPlusNormal"/>
        <w:jc w:val="both"/>
      </w:pP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полис обязательного медицинского страхования;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8) для представителя гражданина, в том числе законного: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документ, удостоверяющий личность, и документ, подтверждающий полномочия представителя;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9) в случае изменения места жительства - документ, подтверждающий факт изменения места жительства.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6. </w:t>
      </w:r>
      <w:proofErr w:type="gramStart"/>
      <w:r w:rsidRPr="003C5571"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proofErr w:type="gramEnd"/>
    </w:p>
    <w:p w:rsidR="003C5571" w:rsidRPr="003C5571" w:rsidRDefault="003C5571" w:rsidP="003C5571">
      <w:pPr>
        <w:pStyle w:val="ConsPlusNormal"/>
        <w:ind w:firstLine="540"/>
        <w:jc w:val="both"/>
      </w:pPr>
      <w:bookmarkStart w:id="2" w:name="P101"/>
      <w:bookmarkEnd w:id="2"/>
      <w:r w:rsidRPr="003C5571"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01" w:history="1">
        <w:r w:rsidRPr="003C5571">
          <w:t>пункте 7</w:t>
        </w:r>
      </w:hyperlink>
      <w:r w:rsidRPr="003C5571"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9. </w:t>
      </w:r>
      <w:proofErr w:type="gramStart"/>
      <w:r w:rsidRPr="003C5571"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3C5571" w:rsidRPr="003C5571" w:rsidRDefault="003C5571" w:rsidP="003C5571">
      <w:pPr>
        <w:pStyle w:val="ConsPlusNormal"/>
        <w:ind w:firstLine="540"/>
        <w:jc w:val="both"/>
      </w:pPr>
      <w:bookmarkStart w:id="3" w:name="P104"/>
      <w:bookmarkEnd w:id="3"/>
      <w:r w:rsidRPr="003C5571">
        <w:t xml:space="preserve">10. В течение трех рабочих дней после информирования гражданина о </w:t>
      </w:r>
      <w:r w:rsidRPr="003C5571">
        <w:lastRenderedPageBreak/>
        <w:t>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11. После получения уведомления, указанного в </w:t>
      </w:r>
      <w:hyperlink w:anchor="P104" w:history="1">
        <w:r w:rsidRPr="003C5571">
          <w:t>пункте 10</w:t>
        </w:r>
      </w:hyperlink>
      <w:r w:rsidRPr="003C5571"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3C5571" w:rsidRPr="003C5571" w:rsidRDefault="003C5571" w:rsidP="003C5571">
      <w:pPr>
        <w:pStyle w:val="ConsPlusNormal"/>
        <w:ind w:firstLine="540"/>
        <w:jc w:val="both"/>
      </w:pPr>
      <w:bookmarkStart w:id="4" w:name="P110"/>
      <w:bookmarkEnd w:id="4"/>
      <w:r w:rsidRPr="003C5571"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 xml:space="preserve">15. На основании информации, указанной в </w:t>
      </w:r>
      <w:hyperlink w:anchor="P110" w:history="1">
        <w:r w:rsidRPr="003C5571">
          <w:t>пункте 14</w:t>
        </w:r>
      </w:hyperlink>
      <w:r w:rsidRPr="003C5571"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3C5571" w:rsidRPr="003C5571" w:rsidRDefault="003C5571" w:rsidP="003C5571">
      <w:pPr>
        <w:pStyle w:val="ConsPlusNormal"/>
        <w:ind w:firstLine="540"/>
        <w:jc w:val="both"/>
      </w:pPr>
      <w:r w:rsidRPr="003C5571">
        <w:t>16. В случае</w:t>
      </w:r>
      <w:proofErr w:type="gramStart"/>
      <w:r w:rsidRPr="003C5571">
        <w:t>,</w:t>
      </w:r>
      <w:proofErr w:type="gramEnd"/>
      <w:r w:rsidRPr="003C5571"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3C5571" w:rsidRPr="003C5571" w:rsidRDefault="003C5571" w:rsidP="003C5571">
      <w:pPr>
        <w:pStyle w:val="ConsPlusNormal"/>
        <w:ind w:firstLine="540"/>
        <w:jc w:val="both"/>
      </w:pPr>
    </w:p>
    <w:p w:rsidR="003C5571" w:rsidRPr="003C5571" w:rsidRDefault="003C5571" w:rsidP="003C5571">
      <w:pPr>
        <w:pStyle w:val="ConsPlusNormal"/>
        <w:ind w:firstLine="540"/>
        <w:jc w:val="both"/>
      </w:pPr>
    </w:p>
    <w:p w:rsidR="003C5571" w:rsidRPr="003C5571" w:rsidRDefault="003C5571" w:rsidP="003C557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D66817" w:rsidRPr="003C5571" w:rsidRDefault="00D66817" w:rsidP="003C5571">
      <w:pPr>
        <w:spacing w:after="0" w:line="240" w:lineRule="auto"/>
      </w:pPr>
    </w:p>
    <w:sectPr w:rsidR="00D66817" w:rsidRPr="003C5571" w:rsidSect="003C5571"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71" w:rsidRDefault="003C5571" w:rsidP="003C5571">
      <w:pPr>
        <w:spacing w:after="0" w:line="240" w:lineRule="auto"/>
      </w:pPr>
      <w:r>
        <w:separator/>
      </w:r>
    </w:p>
  </w:endnote>
  <w:endnote w:type="continuationSeparator" w:id="0">
    <w:p w:rsidR="003C5571" w:rsidRDefault="003C5571" w:rsidP="003C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3426"/>
      <w:docPartObj>
        <w:docPartGallery w:val="Page Numbers (Bottom of Page)"/>
        <w:docPartUnique/>
      </w:docPartObj>
    </w:sdtPr>
    <w:sdtContent>
      <w:p w:rsidR="003C5571" w:rsidRDefault="003C5571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C5571" w:rsidRDefault="003C55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71" w:rsidRDefault="003C5571" w:rsidP="003C5571">
      <w:pPr>
        <w:spacing w:after="0" w:line="240" w:lineRule="auto"/>
      </w:pPr>
      <w:r>
        <w:separator/>
      </w:r>
    </w:p>
  </w:footnote>
  <w:footnote w:type="continuationSeparator" w:id="0">
    <w:p w:rsidR="003C5571" w:rsidRDefault="003C5571" w:rsidP="003C5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571"/>
    <w:rsid w:val="003C5571"/>
    <w:rsid w:val="00D6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5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C55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C5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C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571"/>
  </w:style>
  <w:style w:type="paragraph" w:styleId="a5">
    <w:name w:val="footer"/>
    <w:basedOn w:val="a"/>
    <w:link w:val="a6"/>
    <w:uiPriority w:val="99"/>
    <w:unhideWhenUsed/>
    <w:rsid w:val="003C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B264752CCA3BE2A6BBE316183DCCFD9427784811A13AEF6DB795386F4EDED9404D030A15879E1C965D62F6DFB03520CB52A377F7BCEDCFfAQ7O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B264752CCA3BE2A6BBE316183DCCFD96277B4D14A33AEF6DB795386F4EDED9404D030A15879C129D5D62F6DFB03520CB52A377F7BCEDCFfAQ7O" TargetMode="External"/><Relationship Id="rId12" Type="http://schemas.openxmlformats.org/officeDocument/2006/relationships/hyperlink" Target="consultantplus://offline/ref=46B264752CCA3BE2A6BBE316183DCCFD94277B4310A53AEF6DB795386F4EDED9524D5B06178E8214944834A799fEQ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B264752CCA3BE2A6BBE316183DCCFD9427784811A13AEF6DB795386F4EDED9404D030A15879E13915D62F6DFB03520CB52A377F7BCEDCFfAQ7O" TargetMode="External"/><Relationship Id="rId11" Type="http://schemas.openxmlformats.org/officeDocument/2006/relationships/hyperlink" Target="consultantplus://offline/ref=46B264752CCA3BE2A6BBE316183DCCFD90267E4A1CA967E565EE993A684181DC475C03091C999C158B5436A5f9QB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B264752CCA3BE2A6BBE316183DCCFD94207A4B11A53AEF6DB795386F4EDED9524D5B06178E8214944834A799fEQ5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B264752CCA3BE2A6BBE316183DCCFD94207A4B11A53AEF6DB795386F4EDED9524D5B06178E8214944834A799fEQ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2012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Loginov.RV</dc:creator>
  <cp:lastModifiedBy>Loginov.RV</cp:lastModifiedBy>
  <cp:revision>1</cp:revision>
  <dcterms:created xsi:type="dcterms:W3CDTF">2020-01-29T14:16:00Z</dcterms:created>
  <dcterms:modified xsi:type="dcterms:W3CDTF">2020-01-29T14:18:00Z</dcterms:modified>
</cp:coreProperties>
</file>